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C3CF8A" w14:textId="1360838C" w:rsidR="004727B9" w:rsidRDefault="00AF689B" w:rsidP="004727B9">
      <w:pPr>
        <w:spacing w:line="276" w:lineRule="auto"/>
        <w:jc w:val="both"/>
        <w:rPr>
          <w:rFonts w:ascii="TT Norms Regular" w:eastAsia="Calibri" w:hAnsi="TT Norms Regular" w:cs="Times New Roman"/>
          <w:b/>
          <w:sz w:val="28"/>
          <w:szCs w:val="28"/>
        </w:rPr>
      </w:pPr>
      <w:r>
        <w:rPr>
          <w:rFonts w:ascii="TT Norms Regular" w:eastAsia="Calibri" w:hAnsi="TT Norms Regular" w:cs="Times New Roman"/>
          <w:b/>
          <w:sz w:val="28"/>
          <w:szCs w:val="28"/>
        </w:rPr>
        <w:t>LILA IST DAS NEUE ROSA</w:t>
      </w:r>
    </w:p>
    <w:p w14:paraId="7A84A9E4" w14:textId="77777777" w:rsidR="00AF689B" w:rsidRDefault="00AF689B" w:rsidP="00AF689B">
      <w:pPr>
        <w:spacing w:line="276" w:lineRule="auto"/>
        <w:rPr>
          <w:rFonts w:ascii="TT Norms Regular" w:eastAsia="Calibri" w:hAnsi="TT Norms Regular" w:cs="Times New Roman"/>
          <w:b/>
          <w:sz w:val="28"/>
          <w:szCs w:val="28"/>
        </w:rPr>
      </w:pPr>
    </w:p>
    <w:p w14:paraId="2ABEC4E2" w14:textId="00A0B4F7" w:rsidR="00AF689B" w:rsidRPr="00B34358" w:rsidRDefault="00AF689B" w:rsidP="00B34358">
      <w:pPr>
        <w:spacing w:line="276" w:lineRule="auto"/>
        <w:rPr>
          <w:rFonts w:ascii="TT Norms Regular" w:eastAsia="Calibri" w:hAnsi="TT Norms Regular" w:cs="Times New Roman"/>
          <w:b/>
          <w:sz w:val="22"/>
          <w:szCs w:val="22"/>
        </w:rPr>
      </w:pPr>
      <w:r>
        <w:rPr>
          <w:rFonts w:ascii="TT Norms Regular" w:eastAsia="Calibri" w:hAnsi="TT Norms Regular" w:cs="Times New Roman"/>
          <w:b/>
          <w:sz w:val="22"/>
          <w:szCs w:val="22"/>
        </w:rPr>
        <w:t>SALZKAMMERGUT KERAMIK BRINGT FLIEDER AUF DEN TISCH</w:t>
      </w:r>
    </w:p>
    <w:p w14:paraId="6E08FBB0" w14:textId="77777777" w:rsidR="00C26F58" w:rsidRPr="004727B9" w:rsidRDefault="00C26F58" w:rsidP="004727B9">
      <w:pPr>
        <w:spacing w:line="276" w:lineRule="auto"/>
        <w:jc w:val="both"/>
        <w:rPr>
          <w:rFonts w:ascii="TT Norms Regular" w:eastAsia="Calibri" w:hAnsi="TT Norms Regular" w:cs="Times New Roman"/>
          <w:sz w:val="22"/>
          <w:szCs w:val="22"/>
        </w:rPr>
      </w:pPr>
    </w:p>
    <w:p w14:paraId="6DC040C6" w14:textId="5843B2E4" w:rsidR="004727B9" w:rsidRPr="00CB5FCC" w:rsidRDefault="00B34358" w:rsidP="004727B9">
      <w:pPr>
        <w:spacing w:line="276" w:lineRule="auto"/>
        <w:jc w:val="both"/>
        <w:rPr>
          <w:rFonts w:ascii="TT Norms Regular" w:eastAsia="Calibri" w:hAnsi="TT Norms Regular" w:cs="Times New Roman"/>
          <w:sz w:val="22"/>
          <w:szCs w:val="22"/>
        </w:rPr>
      </w:pPr>
      <w:r>
        <w:rPr>
          <w:rFonts w:ascii="TT Norms Regular" w:eastAsia="Calibri" w:hAnsi="TT Norms Regular" w:cs="Times New Roman"/>
          <w:noProof/>
          <w:sz w:val="22"/>
          <w:szCs w:val="22"/>
        </w:rPr>
        <w:drawing>
          <wp:inline distT="0" distB="0" distL="0" distR="0" wp14:anchorId="4DDF7CE4" wp14:editId="7ABF6494">
            <wp:extent cx="5759450" cy="3836035"/>
            <wp:effectExtent l="0" t="0" r="0" b="0"/>
            <wp:docPr id="119546395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9450" cy="3836035"/>
                    </a:xfrm>
                    <a:prstGeom prst="rect">
                      <a:avLst/>
                    </a:prstGeom>
                    <a:noFill/>
                    <a:ln>
                      <a:noFill/>
                    </a:ln>
                  </pic:spPr>
                </pic:pic>
              </a:graphicData>
            </a:graphic>
          </wp:inline>
        </w:drawing>
      </w:r>
    </w:p>
    <w:p w14:paraId="5C727EAD" w14:textId="6B23205A" w:rsidR="00AF689B" w:rsidRPr="00AF689B" w:rsidRDefault="00AF689B" w:rsidP="00B34358">
      <w:pPr>
        <w:pStyle w:val="StandardWeb"/>
        <w:spacing w:line="276" w:lineRule="auto"/>
        <w:jc w:val="both"/>
        <w:rPr>
          <w:rFonts w:ascii="TT Norms Light" w:eastAsia="Calibri" w:hAnsi="TT Norms Light"/>
          <w:b/>
          <w:bCs/>
          <w:sz w:val="22"/>
          <w:szCs w:val="22"/>
          <w:lang w:val="de-DE" w:eastAsia="en-US"/>
        </w:rPr>
      </w:pPr>
      <w:r w:rsidRPr="00AF689B">
        <w:rPr>
          <w:rFonts w:ascii="TT Norms Light" w:eastAsia="Calibri" w:hAnsi="TT Norms Light"/>
          <w:b/>
          <w:bCs/>
          <w:sz w:val="22"/>
          <w:szCs w:val="22"/>
          <w:lang w:val="de-DE" w:eastAsia="en-US"/>
        </w:rPr>
        <w:t xml:space="preserve">Wenn die Sonne im Salzkammergut hinter den Bergen versinkt und der Abendhimmel den See in ein sanftes Violett taucht, dann liegt Magie in der Luft. Die märchenhafte Stimmung dieses Farbspiels bringt Salzkammergut Keramik jetzt auf den gedeckten Tisch. </w:t>
      </w:r>
      <w:proofErr w:type="gramStart"/>
      <w:r w:rsidRPr="00AF689B">
        <w:rPr>
          <w:rFonts w:ascii="TT Norms Light" w:eastAsia="Calibri" w:hAnsi="TT Norms Light"/>
          <w:b/>
          <w:bCs/>
          <w:sz w:val="22"/>
          <w:szCs w:val="22"/>
          <w:lang w:val="de-DE" w:eastAsia="en-US"/>
        </w:rPr>
        <w:t xml:space="preserve">Mit </w:t>
      </w:r>
      <w:r w:rsidR="00CC4F96">
        <w:rPr>
          <w:rFonts w:ascii="TT Norms Light" w:eastAsia="Calibri" w:hAnsi="TT Norms Light"/>
          <w:b/>
          <w:bCs/>
          <w:sz w:val="22"/>
          <w:szCs w:val="22"/>
          <w:lang w:val="de-DE" w:eastAsia="en-US"/>
        </w:rPr>
        <w:t xml:space="preserve"> </w:t>
      </w:r>
      <w:r w:rsidRPr="00AF689B">
        <w:rPr>
          <w:rFonts w:ascii="TT Norms Light" w:eastAsia="Calibri" w:hAnsi="TT Norms Light"/>
          <w:b/>
          <w:bCs/>
          <w:sz w:val="22"/>
          <w:szCs w:val="22"/>
          <w:lang w:val="de-DE" w:eastAsia="en-US"/>
        </w:rPr>
        <w:t>„</w:t>
      </w:r>
      <w:proofErr w:type="gramEnd"/>
      <w:r w:rsidRPr="00AF689B">
        <w:rPr>
          <w:rFonts w:ascii="TT Norms Light" w:eastAsia="Calibri" w:hAnsi="TT Norms Light"/>
          <w:b/>
          <w:bCs/>
          <w:sz w:val="22"/>
          <w:szCs w:val="22"/>
          <w:lang w:val="de-DE" w:eastAsia="en-US"/>
        </w:rPr>
        <w:t xml:space="preserve">Flieder“ wird die zeitlos schöne Geschirrkollektion um eine neue Trendfarbe erweitert, die 2025 auch Modehäuser wie Miu </w:t>
      </w:r>
      <w:proofErr w:type="spellStart"/>
      <w:r w:rsidRPr="00AF689B">
        <w:rPr>
          <w:rFonts w:ascii="TT Norms Light" w:eastAsia="Calibri" w:hAnsi="TT Norms Light"/>
          <w:b/>
          <w:bCs/>
          <w:sz w:val="22"/>
          <w:szCs w:val="22"/>
          <w:lang w:val="de-DE" w:eastAsia="en-US"/>
        </w:rPr>
        <w:t>Miu</w:t>
      </w:r>
      <w:proofErr w:type="spellEnd"/>
      <w:r w:rsidRPr="00AF689B">
        <w:rPr>
          <w:rFonts w:ascii="TT Norms Light" w:eastAsia="Calibri" w:hAnsi="TT Norms Light"/>
          <w:b/>
          <w:bCs/>
          <w:sz w:val="22"/>
          <w:szCs w:val="22"/>
          <w:lang w:val="de-DE" w:eastAsia="en-US"/>
        </w:rPr>
        <w:t xml:space="preserve"> oder Burberry und Interior-Scouts wie Westwing für sich entdeckt haben.</w:t>
      </w:r>
    </w:p>
    <w:p w14:paraId="6DB04E12" w14:textId="4F47F6DA" w:rsidR="00C26F58" w:rsidRPr="00C26F58" w:rsidRDefault="00AF689B" w:rsidP="00B34358">
      <w:pPr>
        <w:pStyle w:val="StandardWeb"/>
        <w:spacing w:line="276" w:lineRule="auto"/>
        <w:jc w:val="both"/>
        <w:rPr>
          <w:rFonts w:ascii="TT Norms Light" w:eastAsia="Calibri" w:hAnsi="TT Norms Light"/>
          <w:b/>
          <w:bCs/>
          <w:sz w:val="22"/>
          <w:szCs w:val="22"/>
          <w:lang w:val="de-DE" w:eastAsia="en-US"/>
        </w:rPr>
      </w:pPr>
      <w:r w:rsidRPr="00AF689B">
        <w:rPr>
          <w:rFonts w:ascii="TT Norms Light" w:eastAsia="Calibri" w:hAnsi="TT Norms Light"/>
          <w:b/>
          <w:bCs/>
          <w:sz w:val="22"/>
          <w:szCs w:val="22"/>
          <w:lang w:val="de-DE" w:eastAsia="en-US"/>
        </w:rPr>
        <w:t xml:space="preserve">Denn eines ist klar: Lila ist das neue Rosa. Während Rosé in den vergangenen Jahren den </w:t>
      </w:r>
      <w:r w:rsidR="00CC4F96">
        <w:rPr>
          <w:rFonts w:ascii="TT Norms Light" w:eastAsia="Calibri" w:hAnsi="TT Norms Light"/>
          <w:b/>
          <w:bCs/>
          <w:sz w:val="22"/>
          <w:szCs w:val="22"/>
          <w:lang w:val="de-DE" w:eastAsia="en-US"/>
        </w:rPr>
        <w:t xml:space="preserve">  </w:t>
      </w:r>
      <w:r w:rsidRPr="00AF689B">
        <w:rPr>
          <w:rFonts w:ascii="TT Norms Light" w:eastAsia="Calibri" w:hAnsi="TT Norms Light"/>
          <w:b/>
          <w:bCs/>
          <w:sz w:val="22"/>
          <w:szCs w:val="22"/>
          <w:lang w:val="de-DE" w:eastAsia="en-US"/>
        </w:rPr>
        <w:t>Ton im Lifestyle- und Interior-Bereich angab, ist es nun Flieder, das mit feiner Eleganz und subtiler Leuchtkraft Räume und Tafeln verzaubert.</w:t>
      </w:r>
    </w:p>
    <w:p w14:paraId="2497CE69" w14:textId="0243BCB1" w:rsidR="00AF689B" w:rsidRPr="00AF689B" w:rsidRDefault="00AF689B" w:rsidP="00B34358">
      <w:pPr>
        <w:pStyle w:val="StandardWeb"/>
        <w:spacing w:line="276" w:lineRule="auto"/>
        <w:jc w:val="both"/>
        <w:rPr>
          <w:rFonts w:ascii="TT Norms Light" w:eastAsia="Calibri" w:hAnsi="TT Norms Light"/>
          <w:b/>
          <w:sz w:val="22"/>
          <w:szCs w:val="22"/>
          <w:lang w:val="de-DE" w:eastAsia="en-US"/>
        </w:rPr>
      </w:pPr>
      <w:r w:rsidRPr="00AF689B">
        <w:rPr>
          <w:rFonts w:ascii="TT Norms Light" w:eastAsia="Calibri" w:hAnsi="TT Norms Light"/>
          <w:b/>
          <w:sz w:val="22"/>
          <w:szCs w:val="22"/>
          <w:lang w:val="de-DE" w:eastAsia="en-US"/>
        </w:rPr>
        <w:t>Eine Farbe mit Geschichte und Zukunft</w:t>
      </w:r>
    </w:p>
    <w:p w14:paraId="6ED660BE" w14:textId="45D89149" w:rsidR="00AF689B" w:rsidRPr="00AF689B" w:rsidRDefault="00AF689B" w:rsidP="00B34358">
      <w:pPr>
        <w:pStyle w:val="StandardWeb"/>
        <w:spacing w:line="276" w:lineRule="auto"/>
        <w:jc w:val="both"/>
        <w:rPr>
          <w:rFonts w:ascii="TT Norms Light" w:eastAsia="Calibri" w:hAnsi="TT Norms Light"/>
          <w:bCs/>
          <w:sz w:val="22"/>
          <w:szCs w:val="22"/>
          <w:lang w:val="de-DE" w:eastAsia="en-US"/>
        </w:rPr>
      </w:pPr>
      <w:r w:rsidRPr="00AF689B">
        <w:rPr>
          <w:rFonts w:ascii="TT Norms Light" w:eastAsia="Calibri" w:hAnsi="TT Norms Light"/>
          <w:bCs/>
          <w:sz w:val="22"/>
          <w:szCs w:val="22"/>
          <w:lang w:val="de-DE" w:eastAsia="en-US"/>
        </w:rPr>
        <w:t xml:space="preserve">Die neue Farbgestaltung greift eine Tradition auf, die tief im kulturellen Erbe des Salzkammerguts verwurzelt ist. Schon in den 1960er-Jahren, inspiriert von den visionären Entwürfen der Gruppe H rund um Wolfgang von </w:t>
      </w:r>
      <w:proofErr w:type="spellStart"/>
      <w:r w:rsidRPr="00AF689B">
        <w:rPr>
          <w:rFonts w:ascii="TT Norms Light" w:eastAsia="Calibri" w:hAnsi="TT Norms Light"/>
          <w:bCs/>
          <w:sz w:val="22"/>
          <w:szCs w:val="22"/>
          <w:lang w:val="de-DE" w:eastAsia="en-US"/>
        </w:rPr>
        <w:t>Wersin</w:t>
      </w:r>
      <w:proofErr w:type="spellEnd"/>
      <w:r w:rsidRPr="00AF689B">
        <w:rPr>
          <w:rFonts w:ascii="TT Norms Light" w:eastAsia="Calibri" w:hAnsi="TT Norms Light"/>
          <w:bCs/>
          <w:sz w:val="22"/>
          <w:szCs w:val="22"/>
          <w:lang w:val="de-DE" w:eastAsia="en-US"/>
        </w:rPr>
        <w:t xml:space="preserve">, prägten Pastelltöne das keramische </w:t>
      </w:r>
      <w:r w:rsidRPr="00AF689B">
        <w:rPr>
          <w:rFonts w:ascii="TT Norms Light" w:eastAsia="Calibri" w:hAnsi="TT Norms Light"/>
          <w:bCs/>
          <w:sz w:val="22"/>
          <w:szCs w:val="22"/>
          <w:lang w:val="de-DE" w:eastAsia="en-US"/>
        </w:rPr>
        <w:lastRenderedPageBreak/>
        <w:t xml:space="preserve">Design. Damals wie heute stand das Spiel mit Farbe und Form im Zentrum – reduziert und </w:t>
      </w:r>
      <w:r w:rsidR="00CC4F96">
        <w:rPr>
          <w:rFonts w:ascii="TT Norms Light" w:eastAsia="Calibri" w:hAnsi="TT Norms Light"/>
          <w:bCs/>
          <w:sz w:val="22"/>
          <w:szCs w:val="22"/>
          <w:lang w:val="de-DE" w:eastAsia="en-US"/>
        </w:rPr>
        <w:t xml:space="preserve">            </w:t>
      </w:r>
      <w:r w:rsidRPr="00AF689B">
        <w:rPr>
          <w:rFonts w:ascii="TT Norms Light" w:eastAsia="Calibri" w:hAnsi="TT Norms Light"/>
          <w:bCs/>
          <w:sz w:val="22"/>
          <w:szCs w:val="22"/>
          <w:lang w:val="de-DE" w:eastAsia="en-US"/>
        </w:rPr>
        <w:t>klar, aber voller Ausdruckskraft. Genau hier knüpft die Marke an und verleiht mit der frischen Flieder-Glasur dem gedeckten Tisch einen zeitgemäßen Twist.</w:t>
      </w:r>
    </w:p>
    <w:p w14:paraId="314A479E" w14:textId="77777777" w:rsidR="00AF689B" w:rsidRPr="00AF689B" w:rsidRDefault="00AF689B" w:rsidP="00B34358">
      <w:pPr>
        <w:pStyle w:val="StandardWeb"/>
        <w:spacing w:line="276" w:lineRule="auto"/>
        <w:jc w:val="both"/>
        <w:rPr>
          <w:rFonts w:ascii="TT Norms Light" w:eastAsia="Calibri" w:hAnsi="TT Norms Light"/>
          <w:b/>
          <w:sz w:val="22"/>
          <w:szCs w:val="22"/>
          <w:lang w:val="de-DE" w:eastAsia="en-US"/>
        </w:rPr>
      </w:pPr>
      <w:r w:rsidRPr="00AF689B">
        <w:rPr>
          <w:rFonts w:ascii="TT Norms Light" w:eastAsia="Calibri" w:hAnsi="TT Norms Light"/>
          <w:b/>
          <w:sz w:val="22"/>
          <w:szCs w:val="22"/>
          <w:lang w:val="de-DE" w:eastAsia="en-US"/>
        </w:rPr>
        <w:t>Flieder – zwischen Leichtigkeit und Stärke</w:t>
      </w:r>
    </w:p>
    <w:p w14:paraId="09AA5623" w14:textId="28F07A8C" w:rsidR="00AF689B" w:rsidRPr="00AF689B" w:rsidRDefault="00AF689B" w:rsidP="00B34358">
      <w:pPr>
        <w:pStyle w:val="StandardWeb"/>
        <w:spacing w:line="276" w:lineRule="auto"/>
        <w:jc w:val="both"/>
        <w:rPr>
          <w:rFonts w:ascii="TT Norms Light" w:eastAsia="Calibri" w:hAnsi="TT Norms Light"/>
          <w:bCs/>
          <w:sz w:val="22"/>
          <w:szCs w:val="22"/>
          <w:lang w:val="de-DE" w:eastAsia="en-US"/>
        </w:rPr>
      </w:pPr>
      <w:r w:rsidRPr="00AF689B">
        <w:rPr>
          <w:rFonts w:ascii="TT Norms Light" w:eastAsia="Calibri" w:hAnsi="TT Norms Light"/>
          <w:bCs/>
          <w:sz w:val="22"/>
          <w:szCs w:val="22"/>
          <w:lang w:val="de-DE" w:eastAsia="en-US"/>
        </w:rPr>
        <w:t>Denn Flieder steht für Leichtigkeit und Romantik, aber auch für Individualität und Stärke. Ein gedeckter Tisch in Flieder erzählt von Sommerabenden im Garten, von Blumenwiesen im Salzkammergut und von einem Lifestyle, die das Hier und Jetzt feiert. Mit Tellern, Tassen und Schalen in dieser Nuance setzt Salzkammergut Keramik ein Statement: zeitlos, poetisch und doch modern.</w:t>
      </w:r>
    </w:p>
    <w:p w14:paraId="66B7391B" w14:textId="5E6D6E89" w:rsidR="00AF689B" w:rsidRPr="00AF689B" w:rsidRDefault="00AF689B" w:rsidP="00B34358">
      <w:pPr>
        <w:pStyle w:val="StandardWeb"/>
        <w:spacing w:line="276" w:lineRule="auto"/>
        <w:jc w:val="both"/>
        <w:rPr>
          <w:rFonts w:ascii="TT Norms Light" w:eastAsia="Calibri" w:hAnsi="TT Norms Light"/>
          <w:b/>
          <w:sz w:val="22"/>
          <w:szCs w:val="22"/>
          <w:lang w:val="de-DE" w:eastAsia="en-US"/>
        </w:rPr>
      </w:pPr>
      <w:r w:rsidRPr="00AF689B">
        <w:rPr>
          <w:rFonts w:ascii="TT Norms Light" w:eastAsia="Calibri" w:hAnsi="TT Norms Light"/>
          <w:b/>
          <w:sz w:val="22"/>
          <w:szCs w:val="22"/>
          <w:lang w:val="de-DE" w:eastAsia="en-US"/>
        </w:rPr>
        <w:t>Ein Stück Salzkammergut für zu Hause</w:t>
      </w:r>
    </w:p>
    <w:p w14:paraId="1E16AA16" w14:textId="16AB91C7" w:rsidR="00AF689B" w:rsidRPr="00AF689B" w:rsidRDefault="00B34358" w:rsidP="00B34358">
      <w:pPr>
        <w:pStyle w:val="StandardWeb"/>
        <w:spacing w:line="276" w:lineRule="auto"/>
        <w:jc w:val="both"/>
        <w:rPr>
          <w:rFonts w:ascii="TT Norms Light" w:eastAsia="Calibri" w:hAnsi="TT Norms Light"/>
          <w:bCs/>
          <w:sz w:val="22"/>
          <w:szCs w:val="22"/>
          <w:lang w:val="de-DE" w:eastAsia="en-US"/>
        </w:rPr>
      </w:pPr>
      <w:r>
        <w:rPr>
          <w:rFonts w:ascii="TT Norms Light" w:eastAsia="Calibri" w:hAnsi="TT Norms Light"/>
          <w:bCs/>
          <w:noProof/>
          <w:sz w:val="22"/>
          <w:szCs w:val="22"/>
          <w:lang w:val="de-DE" w:eastAsia="en-US"/>
        </w:rPr>
        <w:drawing>
          <wp:anchor distT="0" distB="0" distL="114300" distR="114300" simplePos="0" relativeHeight="251660288" behindDoc="1" locked="0" layoutInCell="1" allowOverlap="1" wp14:anchorId="5A7066BD" wp14:editId="7C2035DD">
            <wp:simplePos x="0" y="0"/>
            <wp:positionH relativeFrom="margin">
              <wp:align>right</wp:align>
            </wp:positionH>
            <wp:positionV relativeFrom="paragraph">
              <wp:posOffset>1431290</wp:posOffset>
            </wp:positionV>
            <wp:extent cx="4543425" cy="3031490"/>
            <wp:effectExtent l="0" t="6032" r="3492" b="3493"/>
            <wp:wrapTight wrapText="bothSides">
              <wp:wrapPolygon edited="0">
                <wp:start x="21629" y="43"/>
                <wp:lineTo x="74" y="43"/>
                <wp:lineTo x="74" y="21489"/>
                <wp:lineTo x="21629" y="21489"/>
                <wp:lineTo x="21629" y="43"/>
              </wp:wrapPolygon>
            </wp:wrapTight>
            <wp:docPr id="184349935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16200000">
                      <a:off x="0" y="0"/>
                      <a:ext cx="4543425" cy="30314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689B" w:rsidRPr="00AF689B">
        <w:rPr>
          <w:rFonts w:ascii="TT Norms Light" w:eastAsia="Calibri" w:hAnsi="TT Norms Light"/>
          <w:bCs/>
          <w:sz w:val="22"/>
          <w:szCs w:val="22"/>
          <w:lang w:val="de-DE" w:eastAsia="en-US"/>
        </w:rPr>
        <w:t xml:space="preserve">Jedes Stück der neuen Flieder-Designlinie wird zu 100 % im Salzkammergut gefertigt. </w:t>
      </w:r>
      <w:proofErr w:type="gramStart"/>
      <w:r w:rsidR="00AF689B" w:rsidRPr="00AF689B">
        <w:rPr>
          <w:rFonts w:ascii="TT Norms Light" w:eastAsia="Calibri" w:hAnsi="TT Norms Light"/>
          <w:bCs/>
          <w:sz w:val="22"/>
          <w:szCs w:val="22"/>
          <w:lang w:val="de-DE" w:eastAsia="en-US"/>
        </w:rPr>
        <w:t xml:space="preserve">Hier, </w:t>
      </w:r>
      <w:r w:rsidR="00CC4F96">
        <w:rPr>
          <w:rFonts w:ascii="TT Norms Light" w:eastAsia="Calibri" w:hAnsi="TT Norms Light"/>
          <w:bCs/>
          <w:sz w:val="22"/>
          <w:szCs w:val="22"/>
          <w:lang w:val="de-DE" w:eastAsia="en-US"/>
        </w:rPr>
        <w:t xml:space="preserve">  </w:t>
      </w:r>
      <w:proofErr w:type="gramEnd"/>
      <w:r w:rsidR="00CC4F96">
        <w:rPr>
          <w:rFonts w:ascii="TT Norms Light" w:eastAsia="Calibri" w:hAnsi="TT Norms Light"/>
          <w:bCs/>
          <w:sz w:val="22"/>
          <w:szCs w:val="22"/>
          <w:lang w:val="de-DE" w:eastAsia="en-US"/>
        </w:rPr>
        <w:t xml:space="preserve">     </w:t>
      </w:r>
      <w:r w:rsidR="00AF689B" w:rsidRPr="00AF689B">
        <w:rPr>
          <w:rFonts w:ascii="TT Norms Light" w:eastAsia="Calibri" w:hAnsi="TT Norms Light"/>
          <w:bCs/>
          <w:sz w:val="22"/>
          <w:szCs w:val="22"/>
          <w:lang w:val="de-DE" w:eastAsia="en-US"/>
        </w:rPr>
        <w:t>wo unberührte Natur, gepflegte Tradition und ein tiefes Gespür für Werte den Alltag prägen, entsteht Geschirr mit Charakter – hergestellt in regionaler Handarbeit und nach österreichischen Umweltstandards. Voll</w:t>
      </w:r>
      <w:r w:rsidR="00CC4F96">
        <w:rPr>
          <w:rFonts w:ascii="TT Norms Light" w:eastAsia="Calibri" w:hAnsi="TT Norms Light"/>
          <w:bCs/>
          <w:sz w:val="22"/>
          <w:szCs w:val="22"/>
          <w:lang w:val="de-DE" w:eastAsia="en-US"/>
        </w:rPr>
        <w:t>-</w:t>
      </w:r>
      <w:r w:rsidR="00AF689B" w:rsidRPr="00AF689B">
        <w:rPr>
          <w:rFonts w:ascii="TT Norms Light" w:eastAsia="Calibri" w:hAnsi="TT Norms Light"/>
          <w:bCs/>
          <w:sz w:val="22"/>
          <w:szCs w:val="22"/>
          <w:lang w:val="de-DE" w:eastAsia="en-US"/>
        </w:rPr>
        <w:t xml:space="preserve">flächig glasiert, spülmaschinenfest und mikrowellengeeignet, verbindet die Kollektion funktionale Qualität mit einem ästhetischen Anspruch, der weit über Trends hinausreicht. </w:t>
      </w:r>
    </w:p>
    <w:p w14:paraId="5FFA2F42" w14:textId="4F044760" w:rsidR="00BE680A" w:rsidRPr="00C26F58" w:rsidRDefault="00AF689B" w:rsidP="00B34358">
      <w:pPr>
        <w:pStyle w:val="StandardWeb"/>
        <w:spacing w:line="276" w:lineRule="auto"/>
        <w:jc w:val="both"/>
        <w:rPr>
          <w:rFonts w:ascii="TT Norms Light" w:hAnsi="TT Norms Light"/>
          <w:bCs/>
          <w:sz w:val="22"/>
          <w:szCs w:val="22"/>
          <w:lang w:val="de-DE"/>
        </w:rPr>
      </w:pPr>
      <w:r w:rsidRPr="00AF689B">
        <w:rPr>
          <w:rFonts w:ascii="TT Norms Light" w:eastAsia="Calibri" w:hAnsi="TT Norms Light"/>
          <w:bCs/>
          <w:sz w:val="22"/>
          <w:szCs w:val="22"/>
          <w:lang w:val="de-DE" w:eastAsia="en-US"/>
        </w:rPr>
        <w:t>Mit der Erweiterung um die Farbe Flieder zeigt Salzkammergut Keramik, wie Tradition und Trend zu einer Einheit verschmelzen. Wer seinen Tisch mit den handgefertigten Stücken deckt, holt sich nicht nur österreichisches Handwerk nach Hause, sondern auch ein Stück Lebens</w:t>
      </w:r>
      <w:r w:rsidR="00CC4F96">
        <w:rPr>
          <w:rFonts w:ascii="TT Norms Light" w:eastAsia="Calibri" w:hAnsi="TT Norms Light"/>
          <w:bCs/>
          <w:sz w:val="22"/>
          <w:szCs w:val="22"/>
          <w:lang w:val="de-DE" w:eastAsia="en-US"/>
        </w:rPr>
        <w:t>-</w:t>
      </w:r>
      <w:r w:rsidRPr="00AF689B">
        <w:rPr>
          <w:rFonts w:ascii="TT Norms Light" w:eastAsia="Calibri" w:hAnsi="TT Norms Light"/>
          <w:bCs/>
          <w:sz w:val="22"/>
          <w:szCs w:val="22"/>
          <w:lang w:val="de-DE" w:eastAsia="en-US"/>
        </w:rPr>
        <w:t>gefühl: die Abendruhe am See, die Blütenpracht der Region – und den Zauber eines Farbtons, der 2025 die Herzen berührt.</w:t>
      </w:r>
    </w:p>
    <w:p w14:paraId="6D1C2848" w14:textId="283370F4" w:rsidR="00535220" w:rsidRPr="00C26F58" w:rsidRDefault="00BE680A" w:rsidP="00B34358">
      <w:pPr>
        <w:pStyle w:val="StandardWeb"/>
        <w:spacing w:before="0" w:beforeAutospacing="0" w:after="0" w:afterAutospacing="0" w:line="276" w:lineRule="auto"/>
        <w:jc w:val="both"/>
        <w:rPr>
          <w:rFonts w:ascii="TT Norms Light" w:hAnsi="TT Norms Light"/>
          <w:bCs/>
          <w:sz w:val="22"/>
          <w:szCs w:val="22"/>
          <w:lang w:val="de-DE"/>
        </w:rPr>
      </w:pPr>
      <w:r>
        <w:rPr>
          <w:rFonts w:ascii="TT Norms Light" w:hAnsi="TT Norms Light"/>
          <w:bCs/>
          <w:sz w:val="22"/>
          <w:szCs w:val="22"/>
          <w:lang w:val="de-DE"/>
        </w:rPr>
        <w:t xml:space="preserve"> </w:t>
      </w:r>
    </w:p>
    <w:p w14:paraId="69284879" w14:textId="65D37DFE" w:rsidR="00CB5FCC" w:rsidRDefault="00CB5FCC" w:rsidP="004727B9">
      <w:pPr>
        <w:pStyle w:val="StandardWeb"/>
        <w:spacing w:before="0" w:beforeAutospacing="0" w:after="0" w:afterAutospacing="0" w:line="276" w:lineRule="auto"/>
        <w:jc w:val="both"/>
        <w:rPr>
          <w:rFonts w:ascii="TT Norms Light" w:hAnsi="TT Norms Light"/>
          <w:sz w:val="22"/>
          <w:szCs w:val="22"/>
          <w:lang w:val="de-DE"/>
        </w:rPr>
      </w:pPr>
    </w:p>
    <w:p w14:paraId="1A117A40" w14:textId="19795840" w:rsidR="00CB5FCC" w:rsidRDefault="00CB5FCC" w:rsidP="004727B9">
      <w:pPr>
        <w:pStyle w:val="StandardWeb"/>
        <w:spacing w:before="0" w:beforeAutospacing="0" w:after="0" w:afterAutospacing="0" w:line="276" w:lineRule="auto"/>
        <w:jc w:val="both"/>
        <w:rPr>
          <w:rFonts w:ascii="TT Norms Light" w:hAnsi="TT Norms Light"/>
          <w:sz w:val="22"/>
          <w:szCs w:val="22"/>
          <w:lang w:val="de-DE"/>
        </w:rPr>
      </w:pPr>
    </w:p>
    <w:p w14:paraId="455AB241" w14:textId="0475B0EB" w:rsidR="00535220" w:rsidRDefault="00535220" w:rsidP="004727B9">
      <w:pPr>
        <w:pStyle w:val="StandardWeb"/>
        <w:spacing w:before="0" w:beforeAutospacing="0" w:after="0" w:afterAutospacing="0" w:line="276" w:lineRule="auto"/>
        <w:jc w:val="both"/>
        <w:rPr>
          <w:rFonts w:ascii="TT Norms Light" w:hAnsi="TT Norms Light"/>
          <w:sz w:val="22"/>
          <w:szCs w:val="22"/>
          <w:lang w:val="de-DE"/>
        </w:rPr>
      </w:pPr>
    </w:p>
    <w:p w14:paraId="57421A82" w14:textId="65CD43C1" w:rsidR="00CB5FCC" w:rsidRDefault="00CB5FCC" w:rsidP="004727B9">
      <w:pPr>
        <w:pStyle w:val="StandardWeb"/>
        <w:spacing w:before="0" w:beforeAutospacing="0" w:after="0" w:afterAutospacing="0" w:line="276" w:lineRule="auto"/>
        <w:jc w:val="both"/>
        <w:rPr>
          <w:rFonts w:ascii="TT Norms Light" w:hAnsi="TT Norms Light"/>
          <w:sz w:val="22"/>
          <w:szCs w:val="22"/>
          <w:lang w:val="de-DE"/>
        </w:rPr>
      </w:pPr>
      <w:r>
        <w:rPr>
          <w:rFonts w:ascii="TT Norms Light" w:hAnsi="TT Norms Light"/>
          <w:sz w:val="22"/>
          <w:szCs w:val="22"/>
          <w:lang w:val="de-DE"/>
        </w:rPr>
        <w:t xml:space="preserve"> </w:t>
      </w:r>
    </w:p>
    <w:p w14:paraId="5D33D9C9" w14:textId="26F3D7FF" w:rsidR="00CB5FCC" w:rsidRDefault="00061842" w:rsidP="004727B9">
      <w:pPr>
        <w:pStyle w:val="StandardWeb"/>
        <w:spacing w:before="0" w:beforeAutospacing="0" w:after="0" w:afterAutospacing="0" w:line="276" w:lineRule="auto"/>
        <w:jc w:val="both"/>
        <w:rPr>
          <w:rFonts w:ascii="TT Norms Light" w:hAnsi="TT Norms Light"/>
          <w:sz w:val="22"/>
          <w:szCs w:val="22"/>
          <w:lang w:val="de-DE"/>
        </w:rPr>
      </w:pPr>
      <w:r>
        <w:rPr>
          <w:rFonts w:ascii="TT Norms Light" w:hAnsi="TT Norms Light"/>
          <w:sz w:val="22"/>
          <w:szCs w:val="22"/>
          <w:lang w:val="de-DE"/>
        </w:rPr>
        <w:t xml:space="preserve"> </w:t>
      </w:r>
    </w:p>
    <w:p w14:paraId="1BADB497" w14:textId="479DD645" w:rsidR="00B34358" w:rsidRDefault="00741078" w:rsidP="004727B9">
      <w:pPr>
        <w:pStyle w:val="StandardWeb"/>
        <w:spacing w:before="0" w:beforeAutospacing="0" w:after="0" w:afterAutospacing="0" w:line="276" w:lineRule="auto"/>
        <w:jc w:val="both"/>
        <w:rPr>
          <w:rFonts w:ascii="TT Norms Light" w:hAnsi="TT Norms Light"/>
          <w:sz w:val="22"/>
          <w:szCs w:val="22"/>
          <w:lang w:val="de-DE"/>
        </w:rPr>
      </w:pPr>
      <w:r>
        <w:rPr>
          <w:rFonts w:ascii="TT Norms Light" w:hAnsi="TT Norms Light"/>
          <w:noProof/>
          <w:sz w:val="22"/>
          <w:szCs w:val="22"/>
          <w:lang w:val="de-DE"/>
        </w:rPr>
        <w:lastRenderedPageBreak/>
        <w:drawing>
          <wp:inline distT="0" distB="0" distL="0" distR="0" wp14:anchorId="229E4983" wp14:editId="5A46391C">
            <wp:extent cx="5465135" cy="3646841"/>
            <wp:effectExtent l="0" t="0" r="2540" b="0"/>
            <wp:docPr id="185500089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68544" cy="3649116"/>
                    </a:xfrm>
                    <a:prstGeom prst="rect">
                      <a:avLst/>
                    </a:prstGeom>
                    <a:noFill/>
                    <a:ln>
                      <a:noFill/>
                    </a:ln>
                  </pic:spPr>
                </pic:pic>
              </a:graphicData>
            </a:graphic>
          </wp:inline>
        </w:drawing>
      </w:r>
    </w:p>
    <w:p w14:paraId="2CDBF0C2" w14:textId="77777777" w:rsidR="00741078" w:rsidRDefault="00741078" w:rsidP="004727B9">
      <w:pPr>
        <w:pStyle w:val="StandardWeb"/>
        <w:spacing w:before="0" w:beforeAutospacing="0" w:after="0" w:afterAutospacing="0" w:line="276" w:lineRule="auto"/>
        <w:jc w:val="both"/>
        <w:rPr>
          <w:rFonts w:ascii="TT Norms Light" w:hAnsi="TT Norms Light"/>
          <w:sz w:val="22"/>
          <w:szCs w:val="22"/>
          <w:lang w:val="de-DE"/>
        </w:rPr>
      </w:pPr>
    </w:p>
    <w:p w14:paraId="1703587C" w14:textId="27297197" w:rsidR="00741078" w:rsidRDefault="00741078" w:rsidP="004727B9">
      <w:pPr>
        <w:pStyle w:val="StandardWeb"/>
        <w:spacing w:before="0" w:beforeAutospacing="0" w:after="0" w:afterAutospacing="0" w:line="276" w:lineRule="auto"/>
        <w:jc w:val="both"/>
        <w:rPr>
          <w:rFonts w:ascii="TT Norms Light" w:hAnsi="TT Norms Light"/>
          <w:sz w:val="22"/>
          <w:szCs w:val="22"/>
          <w:lang w:val="de-DE"/>
        </w:rPr>
      </w:pPr>
      <w:r>
        <w:rPr>
          <w:rFonts w:ascii="TT Norms Light" w:hAnsi="TT Norms Light"/>
          <w:noProof/>
          <w:sz w:val="22"/>
          <w:szCs w:val="22"/>
          <w:lang w:val="de-DE"/>
        </w:rPr>
        <w:drawing>
          <wp:inline distT="0" distB="0" distL="0" distR="0" wp14:anchorId="1CDCBE5A" wp14:editId="44BF7C3D">
            <wp:extent cx="2674121" cy="4008475"/>
            <wp:effectExtent l="0" t="0" r="0" b="0"/>
            <wp:docPr id="36488950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3454" cy="4022465"/>
                    </a:xfrm>
                    <a:prstGeom prst="rect">
                      <a:avLst/>
                    </a:prstGeom>
                    <a:noFill/>
                    <a:ln>
                      <a:noFill/>
                    </a:ln>
                  </pic:spPr>
                </pic:pic>
              </a:graphicData>
            </a:graphic>
          </wp:inline>
        </w:drawing>
      </w:r>
      <w:r>
        <w:rPr>
          <w:rFonts w:ascii="TT Norms Light" w:hAnsi="TT Norms Light"/>
          <w:sz w:val="22"/>
          <w:szCs w:val="22"/>
          <w:lang w:val="de-DE"/>
        </w:rPr>
        <w:t xml:space="preserve">     </w:t>
      </w:r>
      <w:r w:rsidR="004D760B">
        <w:rPr>
          <w:rFonts w:ascii="TT Norms Light" w:hAnsi="TT Norms Light"/>
          <w:noProof/>
          <w:sz w:val="22"/>
          <w:szCs w:val="22"/>
          <w:lang w:val="de-DE"/>
        </w:rPr>
        <w:drawing>
          <wp:inline distT="0" distB="0" distL="0" distR="0" wp14:anchorId="7BFF020E" wp14:editId="54F87250">
            <wp:extent cx="3994957" cy="2665804"/>
            <wp:effectExtent l="0" t="2222" r="3492" b="3493"/>
            <wp:docPr id="57678216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4021871" cy="2683764"/>
                    </a:xfrm>
                    <a:prstGeom prst="rect">
                      <a:avLst/>
                    </a:prstGeom>
                    <a:noFill/>
                    <a:ln>
                      <a:noFill/>
                    </a:ln>
                  </pic:spPr>
                </pic:pic>
              </a:graphicData>
            </a:graphic>
          </wp:inline>
        </w:drawing>
      </w:r>
    </w:p>
    <w:p w14:paraId="44579192" w14:textId="452C7C31" w:rsidR="00CB5FCC" w:rsidRDefault="00B34358" w:rsidP="004727B9">
      <w:pPr>
        <w:pStyle w:val="StandardWeb"/>
        <w:spacing w:before="0" w:beforeAutospacing="0" w:after="0" w:afterAutospacing="0" w:line="276" w:lineRule="auto"/>
        <w:jc w:val="both"/>
        <w:rPr>
          <w:rFonts w:ascii="TT Norms Light" w:hAnsi="TT Norms Light"/>
          <w:sz w:val="22"/>
          <w:szCs w:val="22"/>
          <w:lang w:val="de-DE"/>
        </w:rPr>
      </w:pPr>
      <w:r>
        <w:rPr>
          <w:rFonts w:ascii="TT Norms Light" w:hAnsi="TT Norms Light"/>
          <w:noProof/>
          <w:sz w:val="22"/>
          <w:szCs w:val="22"/>
          <w:lang w:val="de-DE"/>
        </w:rPr>
        <w:lastRenderedPageBreak/>
        <w:drawing>
          <wp:inline distT="0" distB="0" distL="0" distR="0" wp14:anchorId="7C248429" wp14:editId="1DBD0786">
            <wp:extent cx="5752465" cy="3838575"/>
            <wp:effectExtent l="0" t="0" r="635" b="9525"/>
            <wp:docPr id="64187028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5752465" cy="3838575"/>
                    </a:xfrm>
                    <a:prstGeom prst="rect">
                      <a:avLst/>
                    </a:prstGeom>
                    <a:noFill/>
                    <a:ln>
                      <a:noFill/>
                    </a:ln>
                  </pic:spPr>
                </pic:pic>
              </a:graphicData>
            </a:graphic>
          </wp:inline>
        </w:drawing>
      </w:r>
    </w:p>
    <w:p w14:paraId="195EB522" w14:textId="77777777" w:rsidR="00CB5FCC" w:rsidRDefault="00CB5FCC" w:rsidP="004727B9">
      <w:pPr>
        <w:pStyle w:val="StandardWeb"/>
        <w:spacing w:before="0" w:beforeAutospacing="0" w:after="0" w:afterAutospacing="0" w:line="276" w:lineRule="auto"/>
        <w:jc w:val="both"/>
        <w:rPr>
          <w:rFonts w:ascii="TT Norms Light" w:hAnsi="TT Norms Light"/>
          <w:sz w:val="22"/>
          <w:szCs w:val="22"/>
          <w:lang w:val="de-DE"/>
        </w:rPr>
      </w:pPr>
    </w:p>
    <w:p w14:paraId="2BEB9D27" w14:textId="77777777" w:rsidR="00B34358" w:rsidRDefault="00B34358" w:rsidP="004727B9">
      <w:pPr>
        <w:pStyle w:val="StandardWeb"/>
        <w:spacing w:before="0" w:beforeAutospacing="0" w:after="0" w:afterAutospacing="0" w:line="276" w:lineRule="auto"/>
        <w:jc w:val="both"/>
        <w:rPr>
          <w:rFonts w:ascii="TT Norms Light" w:hAnsi="TT Norms Light"/>
          <w:noProof/>
          <w:sz w:val="22"/>
          <w:szCs w:val="22"/>
          <w:lang w:val="de-DE"/>
        </w:rPr>
      </w:pPr>
    </w:p>
    <w:p w14:paraId="49BAC6EF" w14:textId="77777777" w:rsidR="00B34358" w:rsidRDefault="00B34358" w:rsidP="004727B9">
      <w:pPr>
        <w:pStyle w:val="StandardWeb"/>
        <w:spacing w:before="0" w:beforeAutospacing="0" w:after="0" w:afterAutospacing="0" w:line="276" w:lineRule="auto"/>
        <w:jc w:val="both"/>
        <w:rPr>
          <w:rFonts w:ascii="TT Norms Light" w:hAnsi="TT Norms Light"/>
          <w:sz w:val="22"/>
          <w:szCs w:val="22"/>
          <w:lang w:val="de-DE"/>
        </w:rPr>
      </w:pPr>
    </w:p>
    <w:p w14:paraId="400C17EC" w14:textId="77777777" w:rsidR="00122359" w:rsidRDefault="00122359" w:rsidP="004727B9">
      <w:pPr>
        <w:pStyle w:val="StandardWeb"/>
        <w:spacing w:before="0" w:beforeAutospacing="0" w:after="0" w:afterAutospacing="0" w:line="276" w:lineRule="auto"/>
        <w:jc w:val="both"/>
        <w:rPr>
          <w:rFonts w:ascii="TT Norms Light" w:hAnsi="TT Norms Light"/>
          <w:sz w:val="22"/>
          <w:szCs w:val="22"/>
          <w:lang w:val="de-DE"/>
        </w:rPr>
      </w:pPr>
    </w:p>
    <w:p w14:paraId="01589974" w14:textId="77777777" w:rsidR="00122359" w:rsidRDefault="00122359" w:rsidP="004727B9">
      <w:pPr>
        <w:pStyle w:val="StandardWeb"/>
        <w:spacing w:before="0" w:beforeAutospacing="0" w:after="0" w:afterAutospacing="0" w:line="276" w:lineRule="auto"/>
        <w:jc w:val="both"/>
        <w:rPr>
          <w:rFonts w:ascii="TT Norms Light" w:hAnsi="TT Norms Light"/>
          <w:sz w:val="22"/>
          <w:szCs w:val="22"/>
          <w:lang w:val="de-DE"/>
        </w:rPr>
      </w:pPr>
    </w:p>
    <w:p w14:paraId="083FBD66" w14:textId="77777777" w:rsidR="00122359" w:rsidRDefault="00122359" w:rsidP="004727B9">
      <w:pPr>
        <w:pStyle w:val="StandardWeb"/>
        <w:spacing w:before="0" w:beforeAutospacing="0" w:after="0" w:afterAutospacing="0" w:line="276" w:lineRule="auto"/>
        <w:jc w:val="both"/>
        <w:rPr>
          <w:rFonts w:ascii="TT Norms Light" w:hAnsi="TT Norms Light"/>
          <w:sz w:val="22"/>
          <w:szCs w:val="22"/>
          <w:lang w:val="de-DE"/>
        </w:rPr>
      </w:pPr>
    </w:p>
    <w:p w14:paraId="2634307F" w14:textId="77777777" w:rsidR="00122359" w:rsidRDefault="00122359" w:rsidP="004727B9">
      <w:pPr>
        <w:pStyle w:val="StandardWeb"/>
        <w:spacing w:before="0" w:beforeAutospacing="0" w:after="0" w:afterAutospacing="0" w:line="276" w:lineRule="auto"/>
        <w:jc w:val="both"/>
        <w:rPr>
          <w:rFonts w:ascii="TT Norms Light" w:hAnsi="TT Norms Light"/>
          <w:sz w:val="22"/>
          <w:szCs w:val="22"/>
          <w:lang w:val="de-DE"/>
        </w:rPr>
      </w:pPr>
    </w:p>
    <w:p w14:paraId="0391A3CB" w14:textId="77777777" w:rsidR="00122359" w:rsidRDefault="00122359" w:rsidP="004727B9">
      <w:pPr>
        <w:pStyle w:val="StandardWeb"/>
        <w:spacing w:before="0" w:beforeAutospacing="0" w:after="0" w:afterAutospacing="0" w:line="276" w:lineRule="auto"/>
        <w:jc w:val="both"/>
        <w:rPr>
          <w:rFonts w:ascii="TT Norms Light" w:hAnsi="TT Norms Light"/>
          <w:sz w:val="22"/>
          <w:szCs w:val="22"/>
          <w:lang w:val="de-DE"/>
        </w:rPr>
      </w:pPr>
    </w:p>
    <w:p w14:paraId="5298FCE4" w14:textId="77777777" w:rsidR="00122359" w:rsidRDefault="00122359" w:rsidP="004727B9">
      <w:pPr>
        <w:pStyle w:val="StandardWeb"/>
        <w:spacing w:before="0" w:beforeAutospacing="0" w:after="0" w:afterAutospacing="0" w:line="276" w:lineRule="auto"/>
        <w:jc w:val="both"/>
        <w:rPr>
          <w:rFonts w:ascii="TT Norms Light" w:hAnsi="TT Norms Light"/>
          <w:sz w:val="22"/>
          <w:szCs w:val="22"/>
          <w:lang w:val="de-DE"/>
        </w:rPr>
      </w:pPr>
    </w:p>
    <w:p w14:paraId="355A2A9A" w14:textId="45174C1F" w:rsidR="00597A0F" w:rsidRDefault="00597A0F" w:rsidP="004727B9">
      <w:pPr>
        <w:pStyle w:val="StandardWeb"/>
        <w:spacing w:before="0" w:beforeAutospacing="0" w:after="0" w:afterAutospacing="0" w:line="276" w:lineRule="auto"/>
        <w:jc w:val="both"/>
        <w:rPr>
          <w:rFonts w:ascii="TT Norms Light" w:hAnsi="TT Norms Light"/>
          <w:sz w:val="22"/>
          <w:szCs w:val="22"/>
          <w:lang w:val="de-DE"/>
        </w:rPr>
      </w:pPr>
      <w:r>
        <w:rPr>
          <w:rFonts w:ascii="TT Norms Light" w:hAnsi="TT Norms Light"/>
          <w:sz w:val="22"/>
          <w:szCs w:val="22"/>
          <w:lang w:val="de-DE"/>
        </w:rPr>
        <w:t xml:space="preserve">Fotos: </w:t>
      </w:r>
      <w:r w:rsidRPr="00597A0F">
        <w:rPr>
          <w:rFonts w:ascii="TT Norms Light" w:hAnsi="TT Norms Light"/>
          <w:sz w:val="22"/>
          <w:szCs w:val="22"/>
          <w:lang w:val="de-DE"/>
        </w:rPr>
        <w:t xml:space="preserve">© </w:t>
      </w:r>
      <w:r>
        <w:rPr>
          <w:rFonts w:ascii="TT Norms Light" w:hAnsi="TT Norms Light"/>
          <w:sz w:val="22"/>
          <w:szCs w:val="22"/>
          <w:lang w:val="de-DE"/>
        </w:rPr>
        <w:t>Salzkammergut</w:t>
      </w:r>
      <w:r w:rsidRPr="00597A0F">
        <w:rPr>
          <w:rFonts w:ascii="TT Norms Light" w:hAnsi="TT Norms Light"/>
          <w:sz w:val="22"/>
          <w:szCs w:val="22"/>
          <w:lang w:val="de-DE"/>
        </w:rPr>
        <w:t xml:space="preserve"> Keramik</w:t>
      </w:r>
    </w:p>
    <w:p w14:paraId="551F0177" w14:textId="77777777" w:rsidR="00597A0F" w:rsidRDefault="00597A0F" w:rsidP="004727B9">
      <w:pPr>
        <w:pStyle w:val="StandardWeb"/>
        <w:spacing w:before="0" w:beforeAutospacing="0" w:after="0" w:afterAutospacing="0" w:line="276" w:lineRule="auto"/>
        <w:jc w:val="both"/>
        <w:rPr>
          <w:rFonts w:ascii="TT Norms Light" w:hAnsi="TT Norms Light"/>
          <w:sz w:val="22"/>
          <w:szCs w:val="22"/>
          <w:lang w:val="de-DE"/>
        </w:rPr>
      </w:pPr>
    </w:p>
    <w:p w14:paraId="24A7D65C" w14:textId="77777777" w:rsidR="00122359" w:rsidRDefault="00122359" w:rsidP="004727B9">
      <w:pPr>
        <w:pStyle w:val="StandardWeb"/>
        <w:spacing w:before="0" w:beforeAutospacing="0" w:after="0" w:afterAutospacing="0" w:line="276" w:lineRule="auto"/>
        <w:jc w:val="both"/>
        <w:rPr>
          <w:rFonts w:ascii="TT Norms Light" w:hAnsi="TT Norms Light"/>
          <w:sz w:val="22"/>
          <w:szCs w:val="22"/>
          <w:lang w:val="de-DE"/>
        </w:rPr>
      </w:pPr>
    </w:p>
    <w:p w14:paraId="2E9F9A4D" w14:textId="77777777" w:rsidR="00597A0F" w:rsidRDefault="00597A0F" w:rsidP="004727B9">
      <w:pPr>
        <w:pStyle w:val="StandardWeb"/>
        <w:spacing w:before="0" w:beforeAutospacing="0" w:after="0" w:afterAutospacing="0" w:line="276" w:lineRule="auto"/>
        <w:jc w:val="both"/>
        <w:rPr>
          <w:rFonts w:ascii="TT Norms Light" w:hAnsi="TT Norms Light"/>
          <w:sz w:val="22"/>
          <w:szCs w:val="22"/>
          <w:lang w:val="de-DE"/>
        </w:rPr>
      </w:pPr>
    </w:p>
    <w:p w14:paraId="73CA7E4A" w14:textId="159569BB" w:rsidR="00597A0F" w:rsidRPr="00597A0F" w:rsidRDefault="00597A0F" w:rsidP="004727B9">
      <w:pPr>
        <w:pStyle w:val="StandardWeb"/>
        <w:spacing w:before="0" w:beforeAutospacing="0" w:after="0" w:afterAutospacing="0" w:line="276" w:lineRule="auto"/>
        <w:jc w:val="both"/>
        <w:rPr>
          <w:rFonts w:ascii="TT Norms Light" w:hAnsi="TT Norms Light"/>
          <w:b/>
          <w:bCs/>
          <w:sz w:val="22"/>
          <w:szCs w:val="22"/>
          <w:lang w:val="de-DE"/>
        </w:rPr>
      </w:pPr>
      <w:r w:rsidRPr="00597A0F">
        <w:rPr>
          <w:rFonts w:ascii="TT Norms Light" w:hAnsi="TT Norms Light"/>
          <w:b/>
          <w:bCs/>
          <w:sz w:val="22"/>
          <w:szCs w:val="22"/>
          <w:lang w:val="de-DE"/>
        </w:rPr>
        <w:t>Kontakt</w:t>
      </w:r>
    </w:p>
    <w:p w14:paraId="752D66C8" w14:textId="29D12155" w:rsidR="00597A0F" w:rsidRDefault="00597A0F" w:rsidP="004727B9">
      <w:pPr>
        <w:pStyle w:val="StandardWeb"/>
        <w:spacing w:before="0" w:beforeAutospacing="0" w:after="0" w:afterAutospacing="0" w:line="276" w:lineRule="auto"/>
        <w:jc w:val="both"/>
        <w:rPr>
          <w:rFonts w:ascii="TT Norms Light" w:hAnsi="TT Norms Light"/>
          <w:sz w:val="22"/>
          <w:szCs w:val="22"/>
          <w:lang w:val="de-DE"/>
        </w:rPr>
      </w:pPr>
      <w:r>
        <w:rPr>
          <w:noProof/>
        </w:rPr>
        <mc:AlternateContent>
          <mc:Choice Requires="wps">
            <w:drawing>
              <wp:anchor distT="0" distB="0" distL="114300" distR="114300" simplePos="0" relativeHeight="251659264" behindDoc="0" locked="0" layoutInCell="1" allowOverlap="1" wp14:anchorId="613EA1D8" wp14:editId="34609F6F">
                <wp:simplePos x="0" y="0"/>
                <wp:positionH relativeFrom="margin">
                  <wp:posOffset>2695698</wp:posOffset>
                </wp:positionH>
                <wp:positionV relativeFrom="paragraph">
                  <wp:posOffset>140186</wp:posOffset>
                </wp:positionV>
                <wp:extent cx="2802255" cy="1080135"/>
                <wp:effectExtent l="0" t="0" r="0" b="5715"/>
                <wp:wrapSquare wrapText="bothSides"/>
                <wp:docPr id="307725693" name="Textfeld 1"/>
                <wp:cNvGraphicFramePr/>
                <a:graphic xmlns:a="http://schemas.openxmlformats.org/drawingml/2006/main">
                  <a:graphicData uri="http://schemas.microsoft.com/office/word/2010/wordprocessingShape">
                    <wps:wsp>
                      <wps:cNvSpPr txBox="1"/>
                      <wps:spPr>
                        <a:xfrm>
                          <a:off x="0" y="0"/>
                          <a:ext cx="2802255" cy="1080135"/>
                        </a:xfrm>
                        <a:prstGeom prst="rect">
                          <a:avLst/>
                        </a:prstGeom>
                        <a:noFill/>
                        <a:ln w="6350">
                          <a:noFill/>
                        </a:ln>
                      </wps:spPr>
                      <wps:txbx>
                        <w:txbxContent>
                          <w:p w14:paraId="5CE4C3F2" w14:textId="77777777" w:rsidR="00597A0F" w:rsidRPr="00597A0F" w:rsidRDefault="00597A0F" w:rsidP="00597A0F">
                            <w:pPr>
                              <w:pStyle w:val="StandardWeb"/>
                              <w:spacing w:before="0" w:beforeAutospacing="0" w:after="0" w:afterAutospacing="0" w:line="276" w:lineRule="auto"/>
                              <w:jc w:val="both"/>
                              <w:rPr>
                                <w:rFonts w:ascii="TT Norms Light" w:hAnsi="TT Norms Light" w:cs="TT Norms Regular"/>
                                <w:b/>
                                <w:bCs/>
                                <w:sz w:val="22"/>
                                <w:szCs w:val="22"/>
                              </w:rPr>
                            </w:pPr>
                            <w:proofErr w:type="spellStart"/>
                            <w:r w:rsidRPr="00597A0F">
                              <w:rPr>
                                <w:rFonts w:ascii="TT Norms Light" w:hAnsi="TT Norms Light" w:cs="TT Norms Regular"/>
                                <w:b/>
                                <w:bCs/>
                                <w:sz w:val="22"/>
                                <w:szCs w:val="22"/>
                              </w:rPr>
                              <w:t>Gmundner</w:t>
                            </w:r>
                            <w:proofErr w:type="spellEnd"/>
                            <w:r w:rsidRPr="00597A0F">
                              <w:rPr>
                                <w:rFonts w:ascii="TT Norms Light" w:hAnsi="TT Norms Light" w:cs="TT Norms Regular"/>
                                <w:b/>
                                <w:bCs/>
                                <w:sz w:val="22"/>
                                <w:szCs w:val="22"/>
                              </w:rPr>
                              <w:t xml:space="preserve"> Keramik Handels GmbH</w:t>
                            </w:r>
                          </w:p>
                          <w:p w14:paraId="4F3E059D" w14:textId="77777777" w:rsidR="00597A0F" w:rsidRDefault="00597A0F" w:rsidP="00597A0F">
                            <w:pPr>
                              <w:pStyle w:val="StandardWeb"/>
                              <w:spacing w:before="0" w:beforeAutospacing="0" w:after="0" w:afterAutospacing="0" w:line="276" w:lineRule="auto"/>
                              <w:jc w:val="both"/>
                              <w:rPr>
                                <w:rFonts w:ascii="TT Norms Light" w:hAnsi="TT Norms Light" w:cs="TT Norms Regular"/>
                                <w:sz w:val="22"/>
                                <w:szCs w:val="22"/>
                                <w:lang w:val="de-DE"/>
                              </w:rPr>
                            </w:pPr>
                            <w:r w:rsidRPr="00597A0F">
                              <w:rPr>
                                <w:rFonts w:ascii="TT Norms Light" w:hAnsi="TT Norms Light" w:cs="TT Norms Regular"/>
                                <w:sz w:val="22"/>
                                <w:szCs w:val="22"/>
                                <w:lang w:val="de-DE"/>
                              </w:rPr>
                              <w:t>Keramikstraße 24</w:t>
                            </w:r>
                          </w:p>
                          <w:p w14:paraId="196A24B1" w14:textId="77777777" w:rsidR="00597A0F" w:rsidRDefault="00597A0F" w:rsidP="00597A0F">
                            <w:pPr>
                              <w:pStyle w:val="StandardWeb"/>
                              <w:spacing w:before="0" w:beforeAutospacing="0" w:after="0" w:afterAutospacing="0" w:line="276" w:lineRule="auto"/>
                              <w:jc w:val="both"/>
                              <w:rPr>
                                <w:rFonts w:ascii="TT Norms Light" w:hAnsi="TT Norms Light" w:cs="TT Norms Regular"/>
                                <w:sz w:val="22"/>
                                <w:szCs w:val="22"/>
                              </w:rPr>
                            </w:pPr>
                            <w:r w:rsidRPr="00597A0F">
                              <w:rPr>
                                <w:rFonts w:ascii="TT Norms Light" w:hAnsi="TT Norms Light" w:cs="TT Norms Regular"/>
                                <w:sz w:val="22"/>
                                <w:szCs w:val="22"/>
                              </w:rPr>
                              <w:t>4810 Gmunden</w:t>
                            </w:r>
                          </w:p>
                          <w:p w14:paraId="6F471BD2" w14:textId="77777777" w:rsidR="00597A0F" w:rsidRDefault="00597A0F" w:rsidP="00597A0F">
                            <w:pPr>
                              <w:pStyle w:val="StandardWeb"/>
                              <w:spacing w:before="0" w:beforeAutospacing="0" w:after="0" w:afterAutospacing="0" w:line="276" w:lineRule="auto"/>
                              <w:jc w:val="both"/>
                              <w:rPr>
                                <w:rFonts w:ascii="TT Norms Light" w:hAnsi="TT Norms Light" w:cs="TT Norms Regular"/>
                                <w:sz w:val="22"/>
                                <w:szCs w:val="22"/>
                              </w:rPr>
                            </w:pPr>
                            <w:r w:rsidRPr="00597A0F">
                              <w:rPr>
                                <w:rFonts w:ascii="TT Norms Light" w:hAnsi="TT Norms Light" w:cs="TT Norms Regular"/>
                                <w:sz w:val="22"/>
                                <w:szCs w:val="22"/>
                              </w:rPr>
                              <w:t>Tel.: +43 7612 786-10</w:t>
                            </w:r>
                          </w:p>
                          <w:p w14:paraId="76BF48FD" w14:textId="2451C033" w:rsidR="00597A0F" w:rsidRPr="00597A0F" w:rsidRDefault="00597A0F" w:rsidP="00597A0F">
                            <w:pPr>
                              <w:pStyle w:val="StandardWeb"/>
                              <w:spacing w:before="0" w:beforeAutospacing="0" w:after="0" w:afterAutospacing="0" w:line="276" w:lineRule="auto"/>
                              <w:jc w:val="both"/>
                              <w:rPr>
                                <w:rFonts w:ascii="TT Norms Light" w:hAnsi="TT Norms Light" w:cs="TT Norms Regular"/>
                                <w:sz w:val="22"/>
                                <w:szCs w:val="22"/>
                              </w:rPr>
                            </w:pPr>
                            <w:r w:rsidRPr="00597A0F">
                              <w:rPr>
                                <w:rFonts w:ascii="TT Norms Light" w:hAnsi="TT Norms Light" w:cs="TT Norms Regular"/>
                                <w:sz w:val="22"/>
                                <w:szCs w:val="22"/>
                              </w:rPr>
                              <w:t xml:space="preserve">E-Mail: office@gmundner.at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3EA1D8" id="_x0000_t202" coordsize="21600,21600" o:spt="202" path="m,l,21600r21600,l21600,xe">
                <v:stroke joinstyle="miter"/>
                <v:path gradientshapeok="t" o:connecttype="rect"/>
              </v:shapetype>
              <v:shape id="Textfeld 1" o:spid="_x0000_s1026" type="#_x0000_t202" style="position:absolute;left:0;text-align:left;margin-left:212.25pt;margin-top:11.05pt;width:220.65pt;height:85.0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" filled="f" stroked="f" strokeweight=".5pt">
                <v:textbox>
                  <w:txbxContent>
                    <w:p w14:paraId="5CE4C3F2" w14:textId="77777777" w:rsidR="00597A0F" w:rsidRPr="00597A0F" w:rsidRDefault="00597A0F" w:rsidP="00597A0F">
                      <w:pPr>
                        <w:pStyle w:val="StandardWeb"/>
                        <w:spacing w:before="0" w:beforeAutospacing="0" w:after="0" w:afterAutospacing="0" w:line="276" w:lineRule="auto"/>
                        <w:jc w:val="both"/>
                        <w:rPr>
                          <w:rFonts w:ascii="TT Norms Light" w:hAnsi="TT Norms Light" w:cs="TT Norms Regular"/>
                          <w:b/>
                          <w:bCs/>
                          <w:sz w:val="22"/>
                          <w:szCs w:val="22"/>
                        </w:rPr>
                      </w:pPr>
                      <w:proofErr w:type="spellStart"/>
                      <w:r w:rsidRPr="00597A0F">
                        <w:rPr>
                          <w:rFonts w:ascii="TT Norms Light" w:hAnsi="TT Norms Light" w:cs="TT Norms Regular"/>
                          <w:b/>
                          <w:bCs/>
                          <w:sz w:val="22"/>
                          <w:szCs w:val="22"/>
                        </w:rPr>
                        <w:t>Gmundner</w:t>
                      </w:r>
                      <w:proofErr w:type="spellEnd"/>
                      <w:r w:rsidRPr="00597A0F">
                        <w:rPr>
                          <w:rFonts w:ascii="TT Norms Light" w:hAnsi="TT Norms Light" w:cs="TT Norms Regular"/>
                          <w:b/>
                          <w:bCs/>
                          <w:sz w:val="22"/>
                          <w:szCs w:val="22"/>
                        </w:rPr>
                        <w:t xml:space="preserve"> Keramik Handels GmbH</w:t>
                      </w:r>
                    </w:p>
                    <w:p w14:paraId="4F3E059D" w14:textId="77777777" w:rsidR="00597A0F" w:rsidRDefault="00597A0F" w:rsidP="00597A0F">
                      <w:pPr>
                        <w:pStyle w:val="StandardWeb"/>
                        <w:spacing w:before="0" w:beforeAutospacing="0" w:after="0" w:afterAutospacing="0" w:line="276" w:lineRule="auto"/>
                        <w:jc w:val="both"/>
                        <w:rPr>
                          <w:rFonts w:ascii="TT Norms Light" w:hAnsi="TT Norms Light" w:cs="TT Norms Regular"/>
                          <w:sz w:val="22"/>
                          <w:szCs w:val="22"/>
                          <w:lang w:val="de-DE"/>
                        </w:rPr>
                      </w:pPr>
                      <w:r w:rsidRPr="00597A0F">
                        <w:rPr>
                          <w:rFonts w:ascii="TT Norms Light" w:hAnsi="TT Norms Light" w:cs="TT Norms Regular"/>
                          <w:sz w:val="22"/>
                          <w:szCs w:val="22"/>
                          <w:lang w:val="de-DE"/>
                        </w:rPr>
                        <w:t>Keramikstraße 24</w:t>
                      </w:r>
                    </w:p>
                    <w:p w14:paraId="196A24B1" w14:textId="77777777" w:rsidR="00597A0F" w:rsidRDefault="00597A0F" w:rsidP="00597A0F">
                      <w:pPr>
                        <w:pStyle w:val="StandardWeb"/>
                        <w:spacing w:before="0" w:beforeAutospacing="0" w:after="0" w:afterAutospacing="0" w:line="276" w:lineRule="auto"/>
                        <w:jc w:val="both"/>
                        <w:rPr>
                          <w:rFonts w:ascii="TT Norms Light" w:hAnsi="TT Norms Light" w:cs="TT Norms Regular"/>
                          <w:sz w:val="22"/>
                          <w:szCs w:val="22"/>
                        </w:rPr>
                      </w:pPr>
                      <w:r w:rsidRPr="00597A0F">
                        <w:rPr>
                          <w:rFonts w:ascii="TT Norms Light" w:hAnsi="TT Norms Light" w:cs="TT Norms Regular"/>
                          <w:sz w:val="22"/>
                          <w:szCs w:val="22"/>
                        </w:rPr>
                        <w:t>4810 Gmunden</w:t>
                      </w:r>
                    </w:p>
                    <w:p w14:paraId="6F471BD2" w14:textId="77777777" w:rsidR="00597A0F" w:rsidRDefault="00597A0F" w:rsidP="00597A0F">
                      <w:pPr>
                        <w:pStyle w:val="StandardWeb"/>
                        <w:spacing w:before="0" w:beforeAutospacing="0" w:after="0" w:afterAutospacing="0" w:line="276" w:lineRule="auto"/>
                        <w:jc w:val="both"/>
                        <w:rPr>
                          <w:rFonts w:ascii="TT Norms Light" w:hAnsi="TT Norms Light" w:cs="TT Norms Regular"/>
                          <w:sz w:val="22"/>
                          <w:szCs w:val="22"/>
                        </w:rPr>
                      </w:pPr>
                      <w:r w:rsidRPr="00597A0F">
                        <w:rPr>
                          <w:rFonts w:ascii="TT Norms Light" w:hAnsi="TT Norms Light" w:cs="TT Norms Regular"/>
                          <w:sz w:val="22"/>
                          <w:szCs w:val="22"/>
                        </w:rPr>
                        <w:t>Tel.: +43 7612 786-10</w:t>
                      </w:r>
                    </w:p>
                    <w:p w14:paraId="76BF48FD" w14:textId="2451C033" w:rsidR="00597A0F" w:rsidRPr="00597A0F" w:rsidRDefault="00597A0F" w:rsidP="00597A0F">
                      <w:pPr>
                        <w:pStyle w:val="StandardWeb"/>
                        <w:spacing w:before="0" w:beforeAutospacing="0" w:after="0" w:afterAutospacing="0" w:line="276" w:lineRule="auto"/>
                        <w:jc w:val="both"/>
                        <w:rPr>
                          <w:rFonts w:ascii="TT Norms Light" w:hAnsi="TT Norms Light" w:cs="TT Norms Regular"/>
                          <w:sz w:val="22"/>
                          <w:szCs w:val="22"/>
                        </w:rPr>
                      </w:pPr>
                      <w:r w:rsidRPr="00597A0F">
                        <w:rPr>
                          <w:rFonts w:ascii="TT Norms Light" w:hAnsi="TT Norms Light" w:cs="TT Norms Regular"/>
                          <w:sz w:val="22"/>
                          <w:szCs w:val="22"/>
                        </w:rPr>
                        <w:t xml:space="preserve">E-Mail: office@gmundner.at                                            </w:t>
                      </w:r>
                    </w:p>
                  </w:txbxContent>
                </v:textbox>
                <w10:wrap type="square" anchorx="margin"/>
              </v:shape>
            </w:pict>
          </mc:Fallback>
        </mc:AlternateContent>
      </w:r>
    </w:p>
    <w:p w14:paraId="248D7437" w14:textId="543AFF52" w:rsidR="00597A0F" w:rsidRPr="00597A0F" w:rsidRDefault="00597A0F" w:rsidP="00597A0F">
      <w:pPr>
        <w:autoSpaceDE w:val="0"/>
        <w:autoSpaceDN w:val="0"/>
        <w:adjustRightInd w:val="0"/>
        <w:spacing w:line="288" w:lineRule="auto"/>
        <w:textAlignment w:val="center"/>
        <w:rPr>
          <w:rFonts w:ascii="TT Norms Light" w:hAnsi="TT Norms Light" w:cs="TT Norms Regular"/>
          <w:b/>
          <w:bCs/>
          <w:sz w:val="22"/>
          <w:szCs w:val="22"/>
        </w:rPr>
      </w:pPr>
      <w:proofErr w:type="spellStart"/>
      <w:r w:rsidRPr="00597A0F">
        <w:rPr>
          <w:rFonts w:ascii="TT Norms Light" w:hAnsi="TT Norms Light" w:cs="TT Norms Medium"/>
          <w:b/>
          <w:bCs/>
          <w:sz w:val="22"/>
          <w:szCs w:val="22"/>
        </w:rPr>
        <w:t>GeSK</w:t>
      </w:r>
      <w:proofErr w:type="spellEnd"/>
      <w:r w:rsidRPr="00597A0F">
        <w:rPr>
          <w:rFonts w:ascii="TT Norms Light" w:hAnsi="TT Norms Light" w:cs="TT Norms Medium"/>
          <w:b/>
          <w:bCs/>
          <w:sz w:val="22"/>
          <w:szCs w:val="22"/>
        </w:rPr>
        <w:t xml:space="preserve"> Berlin</w:t>
      </w:r>
      <w:r w:rsidRPr="00597A0F">
        <w:rPr>
          <w:rFonts w:ascii="TT Norms Light" w:hAnsi="TT Norms Light" w:cs="TT Norms Regular"/>
          <w:b/>
          <w:bCs/>
          <w:sz w:val="22"/>
          <w:szCs w:val="22"/>
        </w:rPr>
        <w:t xml:space="preserve">                                            </w:t>
      </w:r>
    </w:p>
    <w:p w14:paraId="3DEB409C" w14:textId="10E09188" w:rsidR="00597A0F" w:rsidRPr="00597A0F" w:rsidRDefault="00597A0F" w:rsidP="00597A0F">
      <w:pPr>
        <w:autoSpaceDE w:val="0"/>
        <w:autoSpaceDN w:val="0"/>
        <w:adjustRightInd w:val="0"/>
        <w:spacing w:line="288" w:lineRule="auto"/>
        <w:textAlignment w:val="center"/>
        <w:rPr>
          <w:rFonts w:ascii="TT Norms Light" w:hAnsi="TT Norms Light" w:cs="TT Norms Regular"/>
          <w:sz w:val="22"/>
          <w:szCs w:val="22"/>
        </w:rPr>
      </w:pPr>
      <w:r w:rsidRPr="00597A0F">
        <w:rPr>
          <w:rFonts w:ascii="TT Norms Light" w:hAnsi="TT Norms Light" w:cs="TT Norms Regular"/>
          <w:sz w:val="22"/>
          <w:szCs w:val="22"/>
        </w:rPr>
        <w:t xml:space="preserve">Geschäftsführerin                                 </w:t>
      </w:r>
    </w:p>
    <w:p w14:paraId="051A7C2A" w14:textId="19F6D979" w:rsidR="00597A0F" w:rsidRPr="00597A0F" w:rsidRDefault="00597A0F" w:rsidP="00597A0F">
      <w:pPr>
        <w:autoSpaceDE w:val="0"/>
        <w:autoSpaceDN w:val="0"/>
        <w:adjustRightInd w:val="0"/>
        <w:spacing w:line="288" w:lineRule="auto"/>
        <w:textAlignment w:val="center"/>
        <w:rPr>
          <w:rFonts w:ascii="TT Norms Light" w:hAnsi="TT Norms Light" w:cs="TT Norms Regular"/>
          <w:sz w:val="22"/>
          <w:szCs w:val="22"/>
        </w:rPr>
      </w:pPr>
      <w:r w:rsidRPr="00597A0F">
        <w:rPr>
          <w:rFonts w:ascii="TT Norms Light" w:hAnsi="TT Norms Light" w:cs="TT Norms Regular"/>
          <w:sz w:val="22"/>
          <w:szCs w:val="22"/>
        </w:rPr>
        <w:t xml:space="preserve">Gabriele von Molitor                            </w:t>
      </w:r>
    </w:p>
    <w:p w14:paraId="641A026A" w14:textId="43F91471" w:rsidR="00597A0F" w:rsidRPr="00597A0F" w:rsidRDefault="00597A0F" w:rsidP="00597A0F">
      <w:pPr>
        <w:autoSpaceDE w:val="0"/>
        <w:autoSpaceDN w:val="0"/>
        <w:adjustRightInd w:val="0"/>
        <w:spacing w:line="288" w:lineRule="auto"/>
        <w:textAlignment w:val="center"/>
        <w:rPr>
          <w:rFonts w:ascii="TT Norms Light" w:hAnsi="TT Norms Light" w:cs="TT Norms Regular"/>
          <w:sz w:val="22"/>
          <w:szCs w:val="22"/>
        </w:rPr>
      </w:pPr>
      <w:r w:rsidRPr="00597A0F">
        <w:rPr>
          <w:rFonts w:ascii="TT Norms Light" w:hAnsi="TT Norms Light" w:cs="TT Norms Regular"/>
          <w:sz w:val="22"/>
          <w:szCs w:val="22"/>
        </w:rPr>
        <w:t xml:space="preserve">Tel.: +49 30 217 50 460                      </w:t>
      </w:r>
    </w:p>
    <w:p w14:paraId="7834072F" w14:textId="2B9D2E43" w:rsidR="00597A0F" w:rsidRPr="0090493D" w:rsidRDefault="00597A0F" w:rsidP="00597A0F">
      <w:pPr>
        <w:pStyle w:val="StandardWeb"/>
        <w:spacing w:before="0" w:beforeAutospacing="0" w:after="0" w:afterAutospacing="0" w:line="276" w:lineRule="auto"/>
        <w:jc w:val="both"/>
        <w:rPr>
          <w:rFonts w:ascii="TT Norms Light" w:eastAsiaTheme="minorHAnsi" w:hAnsi="TT Norms Light" w:cs="TT Norms Regular"/>
          <w:sz w:val="22"/>
          <w:szCs w:val="22"/>
          <w:lang w:val="de-DE" w:eastAsia="en-US"/>
        </w:rPr>
      </w:pPr>
      <w:r w:rsidRPr="00597A0F">
        <w:rPr>
          <w:rFonts w:ascii="TT Norms Light" w:eastAsiaTheme="minorHAnsi" w:hAnsi="TT Norms Light" w:cs="TT Norms Regular"/>
          <w:sz w:val="22"/>
          <w:szCs w:val="22"/>
          <w:lang w:val="de-DE" w:eastAsia="en-US"/>
        </w:rPr>
        <w:t xml:space="preserve">E-Mail: </w:t>
      </w:r>
      <w:proofErr w:type="spellStart"/>
      <w:r w:rsidRPr="00597A0F">
        <w:rPr>
          <w:rFonts w:ascii="TT Norms Light" w:eastAsiaTheme="minorHAnsi" w:hAnsi="TT Norms Light" w:cs="TT Norms Regular"/>
          <w:sz w:val="22"/>
          <w:szCs w:val="22"/>
          <w:lang w:val="de-DE" w:eastAsia="en-US"/>
        </w:rPr>
        <w:t>molitor@gesk.berlin</w:t>
      </w:r>
      <w:proofErr w:type="spellEnd"/>
      <w:r w:rsidRPr="00597A0F">
        <w:rPr>
          <w:rFonts w:ascii="TT Norms Light" w:eastAsiaTheme="minorHAnsi" w:hAnsi="TT Norms Light" w:cs="TT Norms Regular"/>
          <w:sz w:val="22"/>
          <w:szCs w:val="22"/>
          <w:lang w:val="de-DE" w:eastAsia="en-US"/>
        </w:rPr>
        <w:t xml:space="preserve">           </w:t>
      </w:r>
    </w:p>
    <w:sectPr w:rsidR="00597A0F" w:rsidRPr="0090493D" w:rsidSect="00B34358">
      <w:headerReference w:type="default" r:id="rId12"/>
      <w:footerReference w:type="even" r:id="rId13"/>
      <w:footerReference w:type="default" r:id="rId14"/>
      <w:pgSz w:w="11900" w:h="16840"/>
      <w:pgMar w:top="2552" w:right="1417" w:bottom="1701"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3572E4" w14:textId="77777777" w:rsidR="00F31FBA" w:rsidRDefault="00F31FBA" w:rsidP="006464E4">
      <w:r>
        <w:separator/>
      </w:r>
    </w:p>
  </w:endnote>
  <w:endnote w:type="continuationSeparator" w:id="0">
    <w:p w14:paraId="1BF647AB" w14:textId="77777777" w:rsidR="00F31FBA" w:rsidRDefault="00F31FBA" w:rsidP="00646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Minion Pro">
    <w:panose1 w:val="02040503050306020203"/>
    <w:charset w:val="00"/>
    <w:family w:val="roman"/>
    <w:notTrueType/>
    <w:pitch w:val="variable"/>
    <w:sig w:usb0="60000287" w:usb1="00000001" w:usb2="00000000" w:usb3="00000000" w:csb0="0000019F" w:csb1="00000000"/>
  </w:font>
  <w:font w:name="TT Norms Regular">
    <w:altName w:val="TT Norms"/>
    <w:panose1 w:val="02000503030000020003"/>
    <w:charset w:val="00"/>
    <w:family w:val="modern"/>
    <w:notTrueType/>
    <w:pitch w:val="variable"/>
    <w:sig w:usb0="00000207" w:usb1="00000001" w:usb2="00000000" w:usb3="00000000" w:csb0="00000097" w:csb1="00000000"/>
  </w:font>
  <w:font w:name="TT Norms Light">
    <w:altName w:val="Calibri"/>
    <w:panose1 w:val="02000503020000020003"/>
    <w:charset w:val="00"/>
    <w:family w:val="modern"/>
    <w:notTrueType/>
    <w:pitch w:val="variable"/>
    <w:sig w:usb0="A000022F" w:usb1="1000004B" w:usb2="00000000" w:usb3="00000000" w:csb0="00000097" w:csb1="00000000"/>
  </w:font>
  <w:font w:name="TT Norms Medium">
    <w:panose1 w:val="02000803030000020003"/>
    <w:charset w:val="00"/>
    <w:family w:val="modern"/>
    <w:notTrueType/>
    <w:pitch w:val="variable"/>
    <w:sig w:usb0="00000207" w:usb1="00000001" w:usb2="00000000" w:usb3="00000000" w:csb0="000000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449858394"/>
      <w:docPartObj>
        <w:docPartGallery w:val="Page Numbers (Bottom of Page)"/>
        <w:docPartUnique/>
      </w:docPartObj>
    </w:sdtPr>
    <w:sdtContent>
      <w:p w14:paraId="26F2C03E" w14:textId="1A41F6EA" w:rsidR="008D100F" w:rsidRDefault="008D100F" w:rsidP="005969A6">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p>
    </w:sdtContent>
  </w:sdt>
  <w:p w14:paraId="10877C25" w14:textId="77777777" w:rsidR="008D100F" w:rsidRDefault="008D100F" w:rsidP="008D100F">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754780040"/>
      <w:docPartObj>
        <w:docPartGallery w:val="Page Numbers (Bottom of Page)"/>
        <w:docPartUnique/>
      </w:docPartObj>
    </w:sdtPr>
    <w:sdtEndPr>
      <w:rPr>
        <w:rStyle w:val="Seitenzahl"/>
        <w:rFonts w:ascii="TT Norms Light" w:hAnsi="TT Norms Light"/>
        <w:sz w:val="11"/>
        <w:szCs w:val="11"/>
      </w:rPr>
    </w:sdtEndPr>
    <w:sdtContent>
      <w:p w14:paraId="6FAA1CDD" w14:textId="73006C3B" w:rsidR="008D100F" w:rsidRPr="008D100F" w:rsidRDefault="008D100F" w:rsidP="005969A6">
        <w:pPr>
          <w:pStyle w:val="Fuzeile"/>
          <w:framePr w:wrap="none" w:vAnchor="text" w:hAnchor="margin" w:xAlign="right" w:y="1"/>
          <w:rPr>
            <w:rStyle w:val="Seitenzahl"/>
            <w:rFonts w:ascii="TT Norms Light" w:hAnsi="TT Norms Light"/>
            <w:sz w:val="11"/>
            <w:szCs w:val="11"/>
          </w:rPr>
        </w:pPr>
        <w:r w:rsidRPr="008D100F">
          <w:rPr>
            <w:rStyle w:val="Seitenzahl"/>
            <w:rFonts w:ascii="TT Norms Light" w:hAnsi="TT Norms Light"/>
            <w:sz w:val="11"/>
            <w:szCs w:val="11"/>
          </w:rPr>
          <w:fldChar w:fldCharType="begin"/>
        </w:r>
        <w:r w:rsidRPr="008D100F">
          <w:rPr>
            <w:rStyle w:val="Seitenzahl"/>
            <w:rFonts w:ascii="TT Norms Light" w:hAnsi="TT Norms Light"/>
            <w:sz w:val="11"/>
            <w:szCs w:val="11"/>
          </w:rPr>
          <w:instrText xml:space="preserve"> PAGE </w:instrText>
        </w:r>
        <w:r w:rsidRPr="008D100F">
          <w:rPr>
            <w:rStyle w:val="Seitenzahl"/>
            <w:rFonts w:ascii="TT Norms Light" w:hAnsi="TT Norms Light"/>
            <w:sz w:val="11"/>
            <w:szCs w:val="11"/>
          </w:rPr>
          <w:fldChar w:fldCharType="separate"/>
        </w:r>
        <w:r w:rsidRPr="008D100F">
          <w:rPr>
            <w:rStyle w:val="Seitenzahl"/>
            <w:rFonts w:ascii="TT Norms Light" w:hAnsi="TT Norms Light"/>
            <w:noProof/>
            <w:sz w:val="11"/>
            <w:szCs w:val="11"/>
          </w:rPr>
          <w:t>1</w:t>
        </w:r>
        <w:r w:rsidRPr="008D100F">
          <w:rPr>
            <w:rStyle w:val="Seitenzahl"/>
            <w:rFonts w:ascii="TT Norms Light" w:hAnsi="TT Norms Light"/>
            <w:sz w:val="11"/>
            <w:szCs w:val="11"/>
          </w:rPr>
          <w:fldChar w:fldCharType="end"/>
        </w:r>
      </w:p>
    </w:sdtContent>
  </w:sdt>
  <w:p w14:paraId="44B30B39" w14:textId="7EF93A45" w:rsidR="006464E4" w:rsidRPr="008D100F" w:rsidRDefault="00F57913" w:rsidP="008D100F">
    <w:pPr>
      <w:pStyle w:val="EinfAbs"/>
      <w:tabs>
        <w:tab w:val="left" w:pos="851"/>
        <w:tab w:val="left" w:pos="1418"/>
        <w:tab w:val="left" w:pos="4536"/>
      </w:tabs>
      <w:ind w:right="360"/>
      <w:jc w:val="center"/>
      <w:rPr>
        <w:rFonts w:ascii="TT Norms Light" w:hAnsi="TT Norms Light" w:cs="TT Norms Light"/>
        <w:color w:val="808080" w:themeColor="background1" w:themeShade="80"/>
        <w:spacing w:val="10"/>
        <w:sz w:val="15"/>
        <w:szCs w:val="15"/>
      </w:rPr>
    </w:pPr>
    <w:r w:rsidRPr="008D100F">
      <w:rPr>
        <w:rFonts w:ascii="TT Norms Light" w:hAnsi="TT Norms Light" w:cs="TT Norms Light"/>
        <w:color w:val="808080" w:themeColor="background1" w:themeShade="80"/>
        <w:spacing w:val="10"/>
        <w:sz w:val="15"/>
        <w:szCs w:val="15"/>
      </w:rPr>
      <w:t>SALZKAMMERGUTKERAMIK</w:t>
    </w:r>
    <w:r w:rsidR="008D100F" w:rsidRPr="008D100F">
      <w:rPr>
        <w:rFonts w:ascii="TT Norms Light" w:hAnsi="TT Norms Light" w:cs="TT Norms Light"/>
        <w:color w:val="808080" w:themeColor="background1" w:themeShade="80"/>
        <w:spacing w:val="10"/>
        <w:sz w:val="15"/>
        <w:szCs w:val="15"/>
      </w:rPr>
      <w:t>.AT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CA2DF" w14:textId="77777777" w:rsidR="00F31FBA" w:rsidRDefault="00F31FBA" w:rsidP="006464E4">
      <w:r>
        <w:separator/>
      </w:r>
    </w:p>
  </w:footnote>
  <w:footnote w:type="continuationSeparator" w:id="0">
    <w:p w14:paraId="59EA9BF0" w14:textId="77777777" w:rsidR="00F31FBA" w:rsidRDefault="00F31FBA" w:rsidP="006464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9BB18" w14:textId="449DBE1B" w:rsidR="006464E4" w:rsidRDefault="006464E4" w:rsidP="006464E4">
    <w:pPr>
      <w:pStyle w:val="Kopfzeile"/>
      <w:jc w:val="right"/>
    </w:pPr>
    <w:r w:rsidRPr="006464E4">
      <w:rPr>
        <w:noProof/>
      </w:rPr>
      <w:drawing>
        <wp:inline distT="0" distB="0" distL="0" distR="0" wp14:anchorId="7292E19B" wp14:editId="4744DF78">
          <wp:extent cx="957803" cy="751438"/>
          <wp:effectExtent l="0" t="0" r="0" b="0"/>
          <wp:docPr id="17770071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48873" name=""/>
                  <pic:cNvPicPr/>
                </pic:nvPicPr>
                <pic:blipFill>
                  <a:blip r:embed="rId1"/>
                  <a:stretch>
                    <a:fillRect/>
                  </a:stretch>
                </pic:blipFill>
                <pic:spPr>
                  <a:xfrm>
                    <a:off x="0" y="0"/>
                    <a:ext cx="978483" cy="767662"/>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0F52"/>
    <w:rsid w:val="00061842"/>
    <w:rsid w:val="000A7D33"/>
    <w:rsid w:val="00122359"/>
    <w:rsid w:val="001B5653"/>
    <w:rsid w:val="002221DA"/>
    <w:rsid w:val="00283B53"/>
    <w:rsid w:val="00317D6F"/>
    <w:rsid w:val="003336B4"/>
    <w:rsid w:val="004514DD"/>
    <w:rsid w:val="004727B9"/>
    <w:rsid w:val="004957CC"/>
    <w:rsid w:val="004D2C80"/>
    <w:rsid w:val="004D760B"/>
    <w:rsid w:val="005022CA"/>
    <w:rsid w:val="00503E44"/>
    <w:rsid w:val="00535220"/>
    <w:rsid w:val="005652C9"/>
    <w:rsid w:val="00585340"/>
    <w:rsid w:val="00591D89"/>
    <w:rsid w:val="00597A0F"/>
    <w:rsid w:val="005B476D"/>
    <w:rsid w:val="006464E4"/>
    <w:rsid w:val="006662CF"/>
    <w:rsid w:val="00741078"/>
    <w:rsid w:val="0076039C"/>
    <w:rsid w:val="00765815"/>
    <w:rsid w:val="007F0F2A"/>
    <w:rsid w:val="007F5BA9"/>
    <w:rsid w:val="008072B8"/>
    <w:rsid w:val="008210CD"/>
    <w:rsid w:val="00841076"/>
    <w:rsid w:val="0085074B"/>
    <w:rsid w:val="008C50E4"/>
    <w:rsid w:val="008D03F2"/>
    <w:rsid w:val="008D100F"/>
    <w:rsid w:val="0090493D"/>
    <w:rsid w:val="009F2184"/>
    <w:rsid w:val="00A1002B"/>
    <w:rsid w:val="00AF689B"/>
    <w:rsid w:val="00B34358"/>
    <w:rsid w:val="00B57305"/>
    <w:rsid w:val="00B750F8"/>
    <w:rsid w:val="00BE680A"/>
    <w:rsid w:val="00C148A9"/>
    <w:rsid w:val="00C26F58"/>
    <w:rsid w:val="00C5130C"/>
    <w:rsid w:val="00C765BB"/>
    <w:rsid w:val="00CA2428"/>
    <w:rsid w:val="00CB5FCC"/>
    <w:rsid w:val="00CC4F96"/>
    <w:rsid w:val="00D0165F"/>
    <w:rsid w:val="00D30F52"/>
    <w:rsid w:val="00E15127"/>
    <w:rsid w:val="00F2561E"/>
    <w:rsid w:val="00F31FBA"/>
    <w:rsid w:val="00F562BC"/>
    <w:rsid w:val="00F57913"/>
    <w:rsid w:val="00F923D9"/>
    <w:rsid w:val="00FA353C"/>
    <w:rsid w:val="00FB4751"/>
    <w:rsid w:val="00FF17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B21FE0"/>
  <w14:defaultImageDpi w14:val="32767"/>
  <w15:chartTrackingRefBased/>
  <w15:docId w15:val="{05C0D462-F7FB-0242-9F86-58CEC0750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unhideWhenUsed/>
    <w:rsid w:val="00D30F52"/>
    <w:pPr>
      <w:spacing w:before="100" w:beforeAutospacing="1" w:after="100" w:afterAutospacing="1"/>
    </w:pPr>
    <w:rPr>
      <w:rFonts w:ascii="Times New Roman" w:eastAsia="Times New Roman" w:hAnsi="Times New Roman" w:cs="Times New Roman"/>
      <w:lang w:val="de-AT" w:eastAsia="de-DE"/>
    </w:rPr>
  </w:style>
  <w:style w:type="paragraph" w:styleId="Kopfzeile">
    <w:name w:val="header"/>
    <w:basedOn w:val="Standard"/>
    <w:link w:val="KopfzeileZchn"/>
    <w:uiPriority w:val="99"/>
    <w:unhideWhenUsed/>
    <w:rsid w:val="006464E4"/>
    <w:pPr>
      <w:tabs>
        <w:tab w:val="center" w:pos="4536"/>
        <w:tab w:val="right" w:pos="9072"/>
      </w:tabs>
    </w:pPr>
  </w:style>
  <w:style w:type="character" w:customStyle="1" w:styleId="KopfzeileZchn">
    <w:name w:val="Kopfzeile Zchn"/>
    <w:basedOn w:val="Absatz-Standardschriftart"/>
    <w:link w:val="Kopfzeile"/>
    <w:uiPriority w:val="99"/>
    <w:rsid w:val="006464E4"/>
  </w:style>
  <w:style w:type="paragraph" w:styleId="Fuzeile">
    <w:name w:val="footer"/>
    <w:basedOn w:val="Standard"/>
    <w:link w:val="FuzeileZchn"/>
    <w:uiPriority w:val="99"/>
    <w:unhideWhenUsed/>
    <w:rsid w:val="006464E4"/>
    <w:pPr>
      <w:tabs>
        <w:tab w:val="center" w:pos="4536"/>
        <w:tab w:val="right" w:pos="9072"/>
      </w:tabs>
    </w:pPr>
  </w:style>
  <w:style w:type="character" w:customStyle="1" w:styleId="FuzeileZchn">
    <w:name w:val="Fußzeile Zchn"/>
    <w:basedOn w:val="Absatz-Standardschriftart"/>
    <w:link w:val="Fuzeile"/>
    <w:uiPriority w:val="99"/>
    <w:rsid w:val="006464E4"/>
  </w:style>
  <w:style w:type="paragraph" w:customStyle="1" w:styleId="EinfAbs">
    <w:name w:val="[Einf. Abs.]"/>
    <w:basedOn w:val="Standard"/>
    <w:uiPriority w:val="99"/>
    <w:rsid w:val="006464E4"/>
    <w:pPr>
      <w:autoSpaceDE w:val="0"/>
      <w:autoSpaceDN w:val="0"/>
      <w:adjustRightInd w:val="0"/>
      <w:spacing w:line="288" w:lineRule="auto"/>
      <w:textAlignment w:val="center"/>
    </w:pPr>
    <w:rPr>
      <w:rFonts w:ascii="MinionPro-Regular" w:hAnsi="MinionPro-Regular" w:cs="MinionPro-Regular"/>
      <w:color w:val="000000"/>
    </w:rPr>
  </w:style>
  <w:style w:type="character" w:styleId="Seitenzahl">
    <w:name w:val="page number"/>
    <w:basedOn w:val="Absatz-Standardschriftart"/>
    <w:uiPriority w:val="99"/>
    <w:semiHidden/>
    <w:unhideWhenUsed/>
    <w:rsid w:val="008D100F"/>
  </w:style>
  <w:style w:type="paragraph" w:customStyle="1" w:styleId="KeinAbsatzformat">
    <w:name w:val="[Kein Absatzformat]"/>
    <w:rsid w:val="00597A0F"/>
    <w:pPr>
      <w:autoSpaceDE w:val="0"/>
      <w:autoSpaceDN w:val="0"/>
      <w:adjustRightInd w:val="0"/>
      <w:spacing w:line="288" w:lineRule="auto"/>
      <w:textAlignment w:val="center"/>
    </w:pPr>
    <w:rPr>
      <w:rFonts w:ascii="Minion Pro" w:hAnsi="Minion Pro" w:cs="Minion Pro"/>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8252197">
      <w:bodyDiv w:val="1"/>
      <w:marLeft w:val="0"/>
      <w:marRight w:val="0"/>
      <w:marTop w:val="0"/>
      <w:marBottom w:val="0"/>
      <w:divBdr>
        <w:top w:val="none" w:sz="0" w:space="0" w:color="auto"/>
        <w:left w:val="none" w:sz="0" w:space="0" w:color="auto"/>
        <w:bottom w:val="none" w:sz="0" w:space="0" w:color="auto"/>
        <w:right w:val="none" w:sz="0" w:space="0" w:color="auto"/>
      </w:divBdr>
      <w:divsChild>
        <w:div w:id="1016884177">
          <w:marLeft w:val="0"/>
          <w:marRight w:val="0"/>
          <w:marTop w:val="0"/>
          <w:marBottom w:val="0"/>
          <w:divBdr>
            <w:top w:val="none" w:sz="0" w:space="0" w:color="auto"/>
            <w:left w:val="none" w:sz="0" w:space="0" w:color="auto"/>
            <w:bottom w:val="none" w:sz="0" w:space="0" w:color="auto"/>
            <w:right w:val="none" w:sz="0" w:space="0" w:color="auto"/>
          </w:divBdr>
          <w:divsChild>
            <w:div w:id="485391844">
              <w:marLeft w:val="0"/>
              <w:marRight w:val="0"/>
              <w:marTop w:val="0"/>
              <w:marBottom w:val="0"/>
              <w:divBdr>
                <w:top w:val="none" w:sz="0" w:space="0" w:color="auto"/>
                <w:left w:val="none" w:sz="0" w:space="0" w:color="auto"/>
                <w:bottom w:val="none" w:sz="0" w:space="0" w:color="auto"/>
                <w:right w:val="none" w:sz="0" w:space="0" w:color="auto"/>
              </w:divBdr>
              <w:divsChild>
                <w:div w:id="655961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470977">
      <w:bodyDiv w:val="1"/>
      <w:marLeft w:val="0"/>
      <w:marRight w:val="0"/>
      <w:marTop w:val="0"/>
      <w:marBottom w:val="0"/>
      <w:divBdr>
        <w:top w:val="none" w:sz="0" w:space="0" w:color="auto"/>
        <w:left w:val="none" w:sz="0" w:space="0" w:color="auto"/>
        <w:bottom w:val="none" w:sz="0" w:space="0" w:color="auto"/>
        <w:right w:val="none" w:sz="0" w:space="0" w:color="auto"/>
      </w:divBdr>
      <w:divsChild>
        <w:div w:id="1111899500">
          <w:marLeft w:val="0"/>
          <w:marRight w:val="0"/>
          <w:marTop w:val="0"/>
          <w:marBottom w:val="0"/>
          <w:divBdr>
            <w:top w:val="none" w:sz="0" w:space="0" w:color="auto"/>
            <w:left w:val="none" w:sz="0" w:space="0" w:color="auto"/>
            <w:bottom w:val="none" w:sz="0" w:space="0" w:color="auto"/>
            <w:right w:val="none" w:sz="0" w:space="0" w:color="auto"/>
          </w:divBdr>
          <w:divsChild>
            <w:div w:id="294599923">
              <w:marLeft w:val="0"/>
              <w:marRight w:val="0"/>
              <w:marTop w:val="0"/>
              <w:marBottom w:val="0"/>
              <w:divBdr>
                <w:top w:val="none" w:sz="0" w:space="0" w:color="auto"/>
                <w:left w:val="none" w:sz="0" w:space="0" w:color="auto"/>
                <w:bottom w:val="none" w:sz="0" w:space="0" w:color="auto"/>
                <w:right w:val="none" w:sz="0" w:space="0" w:color="auto"/>
              </w:divBdr>
              <w:divsChild>
                <w:div w:id="65610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425</Words>
  <Characters>2538</Characters>
  <Application>Microsoft Office Word</Application>
  <DocSecurity>0</DocSecurity>
  <Lines>74</Lines>
  <Paragraphs>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Alfred Weidinger</dc:creator>
  <cp:keywords/>
  <dc:description/>
  <cp:lastModifiedBy>gesk</cp:lastModifiedBy>
  <cp:revision>2</cp:revision>
  <cp:lastPrinted>2023-08-01T08:47:00Z</cp:lastPrinted>
  <dcterms:created xsi:type="dcterms:W3CDTF">2025-08-27T13:15:00Z</dcterms:created>
  <dcterms:modified xsi:type="dcterms:W3CDTF">2025-08-27T13:15:00Z</dcterms:modified>
</cp:coreProperties>
</file>